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552E0" w14:textId="2963205D" w:rsidR="00B24364" w:rsidRPr="00B24364" w:rsidRDefault="00B24364" w:rsidP="00B24364">
      <w:pPr>
        <w:pStyle w:val="CRCoverPage"/>
        <w:outlineLvl w:val="0"/>
        <w:rPr>
          <w:b/>
          <w:noProof/>
          <w:sz w:val="24"/>
        </w:rPr>
      </w:pPr>
      <w:r w:rsidRPr="00B24364">
        <w:rPr>
          <w:b/>
          <w:noProof/>
          <w:sz w:val="24"/>
        </w:rPr>
        <w:t>3GPP TSG-RAN WG4 Meeting # 108bis</w:t>
      </w:r>
      <w:r w:rsidRPr="00B24364">
        <w:rPr>
          <w:b/>
          <w:noProof/>
          <w:sz w:val="24"/>
        </w:rPr>
        <w:tab/>
      </w:r>
      <w:r w:rsidRPr="00B24364">
        <w:rPr>
          <w:b/>
          <w:noProof/>
          <w:sz w:val="24"/>
        </w:rPr>
        <w:tab/>
      </w:r>
      <w:r w:rsidRPr="00B24364">
        <w:rPr>
          <w:b/>
          <w:noProof/>
          <w:sz w:val="24"/>
        </w:rPr>
        <w:tab/>
      </w:r>
      <w:r w:rsidRPr="00B24364">
        <w:rPr>
          <w:b/>
          <w:noProof/>
          <w:sz w:val="24"/>
        </w:rPr>
        <w:tab/>
      </w:r>
      <w:r w:rsidR="0051751B">
        <w:rPr>
          <w:b/>
          <w:noProof/>
          <w:sz w:val="24"/>
        </w:rPr>
        <w:tab/>
      </w:r>
      <w:r w:rsidR="0051751B" w:rsidRPr="0051751B">
        <w:rPr>
          <w:b/>
          <w:noProof/>
          <w:sz w:val="24"/>
        </w:rPr>
        <w:t>R4-2316284</w:t>
      </w:r>
    </w:p>
    <w:p w14:paraId="31B6A464" w14:textId="53993391" w:rsidR="00FA5ADF" w:rsidRPr="006B30DF" w:rsidRDefault="00B24364" w:rsidP="00B24364">
      <w:pPr>
        <w:pStyle w:val="CRCoverPage"/>
        <w:outlineLvl w:val="0"/>
        <w:rPr>
          <w:b/>
          <w:noProof/>
          <w:sz w:val="24"/>
          <w:lang w:val="en-US"/>
        </w:rPr>
      </w:pPr>
      <w:r w:rsidRPr="00B24364">
        <w:rPr>
          <w:b/>
          <w:noProof/>
          <w:sz w:val="24"/>
        </w:rPr>
        <w:t>Xiamen, China, October 09 – October 13, 2023</w:t>
      </w:r>
      <w:r w:rsidR="00A73FAE">
        <w:rPr>
          <w:noProof/>
          <w:sz w:val="24"/>
        </w:rPr>
        <w:tab/>
      </w:r>
      <w:r w:rsidR="00FA5ADF">
        <w:rPr>
          <w:noProof/>
          <w:sz w:val="24"/>
        </w:rPr>
        <w:tab/>
      </w:r>
      <w:r w:rsidR="00FA5ADF">
        <w:rPr>
          <w:noProof/>
          <w:sz w:val="24"/>
        </w:rPr>
        <w:tab/>
      </w:r>
      <w:r w:rsidR="00FA5ADF">
        <w:rPr>
          <w:noProof/>
          <w:sz w:val="24"/>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p>
    <w:p w14:paraId="3D0B1162" w14:textId="37A246EF" w:rsidR="001F6272" w:rsidRPr="0068363A" w:rsidRDefault="001F6272" w:rsidP="0068363A">
      <w:pPr>
        <w:pStyle w:val="CRCoverPage"/>
        <w:outlineLvl w:val="0"/>
        <w:rPr>
          <w:b/>
          <w:noProof/>
          <w:sz w:val="24"/>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4632E18A"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D50209" w:rsidRPr="00D50209">
        <w:rPr>
          <w:rFonts w:cs="Arial"/>
          <w:sz w:val="22"/>
          <w:szCs w:val="22"/>
          <w:lang w:val="en-US"/>
        </w:rPr>
        <w:t>On NTN frequeny error test</w:t>
      </w:r>
    </w:p>
    <w:p w14:paraId="51BD89B7" w14:textId="0727D033" w:rsidR="001F6272" w:rsidRPr="005A0F93" w:rsidRDefault="001F6272" w:rsidP="001F6272">
      <w:pPr>
        <w:spacing w:after="0"/>
        <w:rPr>
          <w:rFonts w:cs="Arial"/>
          <w:sz w:val="22"/>
          <w:szCs w:val="22"/>
          <w:lang w:val="en-US"/>
        </w:rPr>
      </w:pPr>
      <w:r w:rsidRPr="005A0F93">
        <w:rPr>
          <w:rFonts w:cs="Arial"/>
          <w:b/>
          <w:sz w:val="22"/>
          <w:szCs w:val="22"/>
          <w:lang w:val="en-US"/>
        </w:rPr>
        <w:t>Agenda item:</w:t>
      </w:r>
      <w:r w:rsidRPr="005A0F93">
        <w:rPr>
          <w:rFonts w:cs="Arial"/>
          <w:sz w:val="22"/>
          <w:szCs w:val="22"/>
          <w:lang w:val="en-US"/>
        </w:rPr>
        <w:tab/>
      </w:r>
      <w:r w:rsidRPr="005A0F93">
        <w:rPr>
          <w:rFonts w:cs="Arial"/>
          <w:sz w:val="22"/>
          <w:szCs w:val="22"/>
          <w:lang w:val="en-US"/>
        </w:rPr>
        <w:tab/>
      </w:r>
      <w:r w:rsidR="009A666F">
        <w:rPr>
          <w:rFonts w:cs="Arial"/>
          <w:sz w:val="22"/>
          <w:szCs w:val="22"/>
          <w:lang w:val="en-US"/>
        </w:rPr>
        <w:t>8.1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5EEE45B5"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AD09C9">
        <w:t xml:space="preserve">view on the </w:t>
      </w:r>
      <w:r w:rsidR="009A666F">
        <w:t>NTN frequency error test based on RAN4 task</w:t>
      </w:r>
      <w:r w:rsidR="000353E6">
        <w:t>[1].</w:t>
      </w:r>
    </w:p>
    <w:p w14:paraId="51BE1BFC" w14:textId="58604A3E" w:rsidR="00680BEC" w:rsidRDefault="00DC670C" w:rsidP="008B3B96">
      <w:pPr>
        <w:pStyle w:val="Heading1"/>
      </w:pPr>
      <w:r w:rsidRPr="00F102E6">
        <w:t>Discussion</w:t>
      </w:r>
    </w:p>
    <w:p w14:paraId="0A184225" w14:textId="23D5CB07" w:rsidR="005D3F80" w:rsidRDefault="00AA78C7" w:rsidP="00F56ED6">
      <w:r>
        <w:t>In [</w:t>
      </w:r>
      <w:r w:rsidR="00162ADF">
        <w:t>2</w:t>
      </w:r>
      <w:r>
        <w:t xml:space="preserve">], RAN tasks RAN4 to investigate the </w:t>
      </w:r>
      <w:r w:rsidR="00162ADF">
        <w:t>NTN frequency error test:</w:t>
      </w:r>
    </w:p>
    <w:p w14:paraId="42680D61" w14:textId="77777777" w:rsidR="00162ADF" w:rsidRDefault="00162ADF" w:rsidP="00F56ED6"/>
    <w:p w14:paraId="18AB8826" w14:textId="77777777" w:rsidR="00162ADF" w:rsidRPr="00162ADF" w:rsidRDefault="00162ADF" w:rsidP="008F3F4A">
      <w:pPr>
        <w:numPr>
          <w:ilvl w:val="0"/>
          <w:numId w:val="28"/>
        </w:numPr>
      </w:pPr>
      <w:r w:rsidRPr="00162ADF">
        <w:rPr>
          <w:rFonts w:hint="eastAsia"/>
          <w:lang w:val="en-US"/>
        </w:rPr>
        <w:t xml:space="preserve">RAN tasks RAN4 to discuss and conclude in Oct meeting on </w:t>
      </w:r>
    </w:p>
    <w:p w14:paraId="0792CE09" w14:textId="77777777" w:rsidR="00162ADF" w:rsidRPr="00162ADF" w:rsidRDefault="00162ADF" w:rsidP="008F3F4A">
      <w:pPr>
        <w:numPr>
          <w:ilvl w:val="1"/>
          <w:numId w:val="28"/>
        </w:numPr>
      </w:pPr>
      <w:r w:rsidRPr="00162ADF">
        <w:rPr>
          <w:rFonts w:hint="eastAsia"/>
          <w:lang w:val="en-US"/>
        </w:rPr>
        <w:t>The condition for testing the frequency error requirements to verify NGSO UE pre-compensation functionality for Doppler shift, which will be implemented in the RAN5 NTN specifications</w:t>
      </w:r>
    </w:p>
    <w:p w14:paraId="25F6D389" w14:textId="77777777" w:rsidR="00162ADF" w:rsidRPr="00162ADF" w:rsidRDefault="00162ADF" w:rsidP="008F3F4A">
      <w:pPr>
        <w:numPr>
          <w:ilvl w:val="2"/>
          <w:numId w:val="28"/>
        </w:numPr>
      </w:pPr>
      <w:r w:rsidRPr="00162ADF">
        <w:rPr>
          <w:rFonts w:hint="eastAsia"/>
          <w:lang w:val="en-US"/>
        </w:rPr>
        <w:t>For example, setting an artificial fixed Doppler shift, which is randomly selected out of a range of Doppler shift values decided by RAN4, as the condition in a test</w:t>
      </w:r>
    </w:p>
    <w:p w14:paraId="2C424579" w14:textId="73BBEF31" w:rsidR="00162ADF" w:rsidRPr="00162ADF" w:rsidRDefault="00162ADF" w:rsidP="00BD0C56">
      <w:pPr>
        <w:rPr>
          <w:lang w:val="en-US"/>
        </w:rPr>
      </w:pPr>
      <w:r w:rsidRPr="00162ADF">
        <w:rPr>
          <w:lang w:val="en-US"/>
        </w:rPr>
        <w:t xml:space="preserve">In </w:t>
      </w:r>
      <w:r>
        <w:rPr>
          <w:lang w:val="en-US"/>
        </w:rPr>
        <w:t xml:space="preserve">LS reply to RAN5 </w:t>
      </w:r>
      <w:r w:rsidRPr="00162ADF">
        <w:rPr>
          <w:lang w:val="en-US"/>
        </w:rPr>
        <w:t>[1], how RAN4 treat the frequency error test is not decided:</w:t>
      </w:r>
    </w:p>
    <w:p w14:paraId="4EE44F06" w14:textId="77777777" w:rsidR="00BD0C56" w:rsidRPr="00BD0C56" w:rsidRDefault="00BD0C56" w:rsidP="00BD0C56">
      <w:pPr>
        <w:overflowPunct w:val="0"/>
        <w:autoSpaceDE w:val="0"/>
        <w:autoSpaceDN w:val="0"/>
        <w:adjustRightInd w:val="0"/>
        <w:ind w:left="720"/>
        <w:textAlignment w:val="baseline"/>
        <w:rPr>
          <w:rFonts w:ascii="Arial" w:eastAsia="Times New Roman" w:hAnsi="Arial" w:cs="Arial"/>
          <w:u w:val="single"/>
          <w:lang w:eastAsia="zh-CN"/>
        </w:rPr>
      </w:pPr>
      <w:r w:rsidRPr="00BD0C56">
        <w:rPr>
          <w:rFonts w:ascii="Arial" w:eastAsia="Times New Roman" w:hAnsi="Arial" w:cs="Arial"/>
          <w:u w:val="single"/>
          <w:lang w:eastAsia="zh-CN"/>
        </w:rPr>
        <w:t>Other than zero Doppler conditions:</w:t>
      </w:r>
    </w:p>
    <w:p w14:paraId="6DD5EDCF" w14:textId="35BF8BD0" w:rsidR="00BD0C56" w:rsidRPr="00BD0C56" w:rsidRDefault="00BD0C56" w:rsidP="00BD0C56">
      <w:pPr>
        <w:overflowPunct w:val="0"/>
        <w:autoSpaceDE w:val="0"/>
        <w:autoSpaceDN w:val="0"/>
        <w:adjustRightInd w:val="0"/>
        <w:ind w:left="720"/>
        <w:textAlignment w:val="baseline"/>
        <w:rPr>
          <w:rFonts w:ascii="Arial" w:eastAsia="Times New Roman" w:hAnsi="Arial" w:cs="Arial"/>
          <w:b/>
          <w:bCs/>
          <w:lang w:eastAsia="zh-CN"/>
        </w:rPr>
      </w:pPr>
      <w:r w:rsidRPr="00BD0C56">
        <w:rPr>
          <w:rFonts w:ascii="Arial" w:eastAsia="Times New Roman" w:hAnsi="Arial" w:cs="Arial"/>
          <w:b/>
          <w:bCs/>
          <w:lang w:eastAsia="zh-CN"/>
        </w:rPr>
        <w:t>Q3a: For the NTN frequency error requirements defined in section 6.4.1 of TS 38.101-5, what is RAN4 assumption in terms of constant/variable Doppler and delay conditions for the other than zero Doppler conditions for GSO (different from GEO), GEO and NGSO</w:t>
      </w:r>
    </w:p>
    <w:p w14:paraId="0021C5B1" w14:textId="4CD18F8F" w:rsidR="00BD0C56" w:rsidRPr="00BD0C56" w:rsidRDefault="00BD0C56" w:rsidP="00BD0C56">
      <w:pPr>
        <w:overflowPunct w:val="0"/>
        <w:autoSpaceDE w:val="0"/>
        <w:autoSpaceDN w:val="0"/>
        <w:adjustRightInd w:val="0"/>
        <w:ind w:left="1440"/>
        <w:jc w:val="both"/>
        <w:textAlignment w:val="baseline"/>
        <w:rPr>
          <w:rFonts w:ascii="Arial" w:eastAsia="Times New Roman" w:hAnsi="Arial" w:cs="Arial"/>
          <w:lang w:eastAsia="zh-CN"/>
        </w:rPr>
      </w:pPr>
      <w:r w:rsidRPr="00BD0C56">
        <w:rPr>
          <w:rFonts w:ascii="Arial" w:eastAsia="Times New Roman" w:hAnsi="Arial" w:cs="Arial"/>
          <w:b/>
          <w:bCs/>
          <w:lang w:eastAsia="zh-CN"/>
        </w:rPr>
        <w:t xml:space="preserve">Q3a: </w:t>
      </w:r>
      <w:r w:rsidRPr="00BD0C56">
        <w:rPr>
          <w:rFonts w:ascii="Arial" w:eastAsia="Times New Roman" w:hAnsi="Arial" w:cs="Arial"/>
          <w:bCs/>
          <w:lang w:eastAsia="zh-CN"/>
        </w:rPr>
        <w:t>For frequency error requirements, RAN4 needs more time to discuss precise testing configuration with respect to Delay (constant vs. variable) and Doppler (constant vs. variable) for NGSO and GSO.</w:t>
      </w:r>
    </w:p>
    <w:p w14:paraId="4C14C5A7" w14:textId="4FCDD897" w:rsidR="00BD0C56" w:rsidRPr="00BD0C56" w:rsidRDefault="00BD0C56" w:rsidP="00BD0C56">
      <w:pPr>
        <w:overflowPunct w:val="0"/>
        <w:autoSpaceDE w:val="0"/>
        <w:autoSpaceDN w:val="0"/>
        <w:adjustRightInd w:val="0"/>
        <w:ind w:left="720"/>
        <w:textAlignment w:val="baseline"/>
        <w:rPr>
          <w:rFonts w:ascii="Arial" w:eastAsia="Times New Roman" w:hAnsi="Arial" w:cs="Arial"/>
          <w:b/>
          <w:bCs/>
          <w:lang w:eastAsia="zh-CN"/>
        </w:rPr>
      </w:pPr>
      <w:r w:rsidRPr="00BD0C56">
        <w:rPr>
          <w:rFonts w:ascii="Arial" w:eastAsia="Times New Roman" w:hAnsi="Arial" w:cs="Arial"/>
          <w:b/>
          <w:bCs/>
          <w:lang w:eastAsia="zh-CN"/>
        </w:rPr>
        <w:t>Q3b: In case of constant Doppler conditions, does RAN4 assume the UE Doppler and delay pre-compensation mechanisms only apply to the constant Doppler while they don’t apply to any time-varying Doppler or time delay introduced by satellite model in conformance testing?</w:t>
      </w:r>
    </w:p>
    <w:p w14:paraId="53EF654B" w14:textId="77777777" w:rsidR="00BD0C56" w:rsidRPr="00BD0C56" w:rsidRDefault="00BD0C56" w:rsidP="00BD0C56">
      <w:pPr>
        <w:overflowPunct w:val="0"/>
        <w:autoSpaceDE w:val="0"/>
        <w:autoSpaceDN w:val="0"/>
        <w:adjustRightInd w:val="0"/>
        <w:ind w:left="1440"/>
        <w:jc w:val="both"/>
        <w:textAlignment w:val="baseline"/>
        <w:rPr>
          <w:rFonts w:ascii="Arial" w:eastAsia="Times New Roman" w:hAnsi="Arial" w:cs="Arial"/>
          <w:lang w:eastAsia="zh-CN"/>
        </w:rPr>
      </w:pPr>
      <w:r w:rsidRPr="00BD0C56">
        <w:rPr>
          <w:rFonts w:ascii="Arial" w:eastAsia="Times New Roman" w:hAnsi="Arial" w:cs="Arial"/>
          <w:b/>
          <w:lang w:eastAsia="zh-CN"/>
        </w:rPr>
        <w:t>Q3b:</w:t>
      </w:r>
      <w:r w:rsidRPr="00BD0C56">
        <w:rPr>
          <w:rFonts w:ascii="Arial" w:eastAsia="Times New Roman" w:hAnsi="Arial" w:cs="Arial"/>
          <w:lang w:eastAsia="zh-CN"/>
        </w:rPr>
        <w:t xml:space="preserve"> </w:t>
      </w:r>
      <w:r w:rsidRPr="00BD0C56">
        <w:rPr>
          <w:rFonts w:ascii="Arial" w:eastAsia="Times New Roman" w:hAnsi="Arial" w:cs="Arial"/>
          <w:bCs/>
          <w:lang w:eastAsia="zh-CN"/>
        </w:rPr>
        <w:t>RAN4 needs more time to discuss if constant Doppler conditions actually apply and if only variable Doppler should be considered instead.</w:t>
      </w:r>
    </w:p>
    <w:p w14:paraId="3C262978" w14:textId="39991B16" w:rsidR="00254ED6" w:rsidRDefault="00394993" w:rsidP="00F56ED6">
      <w:r>
        <w:t>In 38.101-5, the frequency error is specified as below:</w:t>
      </w:r>
    </w:p>
    <w:p w14:paraId="33948483" w14:textId="77777777" w:rsidR="00394993" w:rsidRDefault="00394993" w:rsidP="00384A03">
      <w:pPr>
        <w:pStyle w:val="Heading3"/>
        <w:numPr>
          <w:ilvl w:val="0"/>
          <w:numId w:val="0"/>
        </w:numPr>
        <w:ind w:left="2160"/>
      </w:pPr>
      <w:bookmarkStart w:id="0" w:name="_Toc97562294"/>
      <w:bookmarkStart w:id="1" w:name="_Toc104122521"/>
      <w:bookmarkStart w:id="2" w:name="_Toc104205472"/>
      <w:bookmarkStart w:id="3" w:name="_Toc104206679"/>
      <w:bookmarkStart w:id="4" w:name="_Toc104503639"/>
      <w:bookmarkStart w:id="5" w:name="_Toc106127570"/>
      <w:bookmarkStart w:id="6" w:name="_Toc123057935"/>
      <w:bookmarkStart w:id="7" w:name="_Toc124256628"/>
      <w:bookmarkStart w:id="8" w:name="_Toc131734941"/>
      <w:bookmarkStart w:id="9" w:name="_Toc137372718"/>
      <w:bookmarkStart w:id="10" w:name="_Toc138885104"/>
      <w:r>
        <w:t>6.4.1</w:t>
      </w:r>
      <w:r>
        <w:tab/>
        <w:t>Frequency error</w:t>
      </w:r>
      <w:bookmarkEnd w:id="0"/>
      <w:bookmarkEnd w:id="1"/>
      <w:bookmarkEnd w:id="2"/>
      <w:bookmarkEnd w:id="3"/>
      <w:bookmarkEnd w:id="4"/>
      <w:bookmarkEnd w:id="5"/>
      <w:bookmarkEnd w:id="6"/>
      <w:bookmarkEnd w:id="7"/>
      <w:bookmarkEnd w:id="8"/>
      <w:bookmarkEnd w:id="9"/>
      <w:bookmarkEnd w:id="10"/>
    </w:p>
    <w:p w14:paraId="63AC605E" w14:textId="77777777" w:rsidR="00394993" w:rsidRPr="00464183" w:rsidRDefault="00394993" w:rsidP="00384A03">
      <w:pPr>
        <w:ind w:left="1735"/>
        <w:rPr>
          <w:sz w:val="21"/>
          <w:szCs w:val="21"/>
        </w:rPr>
      </w:pPr>
      <w:r w:rsidRPr="00464183">
        <w:rPr>
          <w:sz w:val="21"/>
          <w:szCs w:val="21"/>
        </w:rPr>
        <w:t xml:space="preserve">The NTN satellite UE basic measurement interval of modulated carrier frequency is 1 UL slot. </w:t>
      </w:r>
      <w:r w:rsidRPr="005F7BB9">
        <w:rPr>
          <w:sz w:val="21"/>
          <w:szCs w:val="21"/>
          <w:highlight w:val="yellow"/>
        </w:rPr>
        <w:t xml:space="preserve">The NTN satellite UE pre-compensates the uplink modulated carrier frequency by the estimated Doppler shift according to </w:t>
      </w:r>
      <w:r w:rsidRPr="005F7BB9">
        <w:rPr>
          <w:highlight w:val="yellow"/>
        </w:rPr>
        <w:t xml:space="preserve">3GPP </w:t>
      </w:r>
      <w:r w:rsidRPr="005F7BB9">
        <w:rPr>
          <w:sz w:val="21"/>
          <w:szCs w:val="21"/>
          <w:highlight w:val="yellow"/>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w:t>
      </w:r>
      <w:r w:rsidRPr="00394993">
        <w:rPr>
          <w:sz w:val="21"/>
          <w:szCs w:val="21"/>
          <w:highlight w:val="yellow"/>
        </w:rPr>
        <w:t>ideally pre-compensated reference uplink carrier frequency</w:t>
      </w:r>
      <w:r w:rsidRPr="00464183">
        <w:rPr>
          <w:sz w:val="21"/>
          <w:szCs w:val="21"/>
        </w:rPr>
        <w:t xml:space="preserve">. </w:t>
      </w:r>
    </w:p>
    <w:p w14:paraId="66F9DAA0" w14:textId="77777777" w:rsidR="00394993" w:rsidRPr="00464183" w:rsidRDefault="00394993" w:rsidP="00384A03">
      <w:pPr>
        <w:pStyle w:val="NO"/>
        <w:ind w:left="2870"/>
        <w:rPr>
          <w:rFonts w:eastAsia="Times New Roman"/>
        </w:rPr>
      </w:pPr>
      <w:r>
        <w:lastRenderedPageBreak/>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w:t>
      </w:r>
      <w:r w:rsidRPr="00D6064F">
        <w:rPr>
          <w:highlight w:val="yellow"/>
        </w:rPr>
        <w:t>UL pre-compensated Doppler frequency shift</w:t>
      </w:r>
      <w:r>
        <w:t xml:space="preserve">.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1A451C38" w14:textId="77777777" w:rsidR="00394993" w:rsidRDefault="00394993" w:rsidP="00384A03">
      <w:pPr>
        <w:ind w:left="1735"/>
      </w:pPr>
      <w:r>
        <w:t>Requirement will be verified for at least two cases of which one has zero Doppler conditions.</w:t>
      </w:r>
    </w:p>
    <w:p w14:paraId="2AA2006C" w14:textId="41A36AB5" w:rsidR="00673464" w:rsidRDefault="002F05B6" w:rsidP="00673464">
      <w:r>
        <w:t xml:space="preserve">For frequency error test, </w:t>
      </w:r>
      <w:r w:rsidR="00744800">
        <w:t xml:space="preserve">as it is </w:t>
      </w:r>
      <w:r w:rsidR="00673464">
        <w:t>specified the pre-compensation should be applied at UE, so the zero doppler condition should not be the same as the “zero doppler” for other Tx test than frequency error in LS reply[1].</w:t>
      </w:r>
    </w:p>
    <w:p w14:paraId="747C8289" w14:textId="51692A22" w:rsidR="00673464" w:rsidRPr="00673464" w:rsidRDefault="00673464" w:rsidP="00673464">
      <w:pPr>
        <w:ind w:left="1440"/>
        <w:rPr>
          <w:rFonts w:ascii="Arial" w:hAnsi="Arial" w:cs="Arial"/>
          <w:b/>
          <w:bCs/>
          <w:lang w:eastAsia="zh-CN"/>
        </w:rPr>
      </w:pPr>
      <w:r w:rsidRPr="006003DF">
        <w:rPr>
          <w:rFonts w:ascii="Arial" w:hAnsi="Arial" w:cs="Arial"/>
          <w:b/>
          <w:bCs/>
          <w:lang w:eastAsia="zh-CN"/>
        </w:rPr>
        <w:t>Q2b: Under the zero Doppler conditions defined in section 6/7 of TS 38.101-5 and TS 36.102, what are RAN4 assumptions for UE Doppler and delay pre-compensation mechanisms for conformance testing: activated or deactivated</w:t>
      </w:r>
      <w:r>
        <w:rPr>
          <w:rFonts w:ascii="Arial" w:hAnsi="Arial" w:cs="Arial"/>
          <w:b/>
          <w:bCs/>
          <w:lang w:eastAsia="zh-CN"/>
        </w:rPr>
        <w:t>.</w:t>
      </w:r>
    </w:p>
    <w:p w14:paraId="67A8B4C8" w14:textId="77777777" w:rsidR="00673464" w:rsidRDefault="00673464" w:rsidP="00673464">
      <w:pPr>
        <w:ind w:left="2160"/>
        <w:jc w:val="both"/>
        <w:rPr>
          <w:rFonts w:ascii="Arial" w:hAnsi="Arial" w:cs="Arial"/>
          <w:lang w:eastAsia="zh-CN"/>
        </w:rPr>
      </w:pPr>
      <w:r w:rsidRPr="0053466F">
        <w:rPr>
          <w:rFonts w:ascii="Arial" w:hAnsi="Arial" w:cs="Arial"/>
          <w:b/>
          <w:lang w:eastAsia="zh-CN"/>
        </w:rPr>
        <w:t>Q2b:</w:t>
      </w:r>
      <w:r>
        <w:rPr>
          <w:rFonts w:ascii="Arial" w:hAnsi="Arial" w:cs="Arial"/>
          <w:lang w:eastAsia="zh-CN"/>
        </w:rPr>
        <w:t xml:space="preserve"> RAN4 assumption is that UE will not pre-compensate Doppler (e.g. UE Doppler pre-compensation is deactivated) but UE will pre-compensate the constant delays according to the ephemeris and UE location (e.g. UE Delay pre-compensation is activated). How to achieve that is left to RAN5 to decide.</w:t>
      </w:r>
    </w:p>
    <w:p w14:paraId="5491AD30" w14:textId="4A659960" w:rsidR="00673464" w:rsidRDefault="007F1F82" w:rsidP="007F1F82">
      <w:pPr>
        <w:pStyle w:val="Observation"/>
      </w:pPr>
      <w:bookmarkStart w:id="11" w:name="_Ref146289593"/>
      <w:r>
        <w:t xml:space="preserve">The zero </w:t>
      </w:r>
      <w:r w:rsidR="001D724D">
        <w:t xml:space="preserve">doppler condition in frequency error test </w:t>
      </w:r>
      <w:r w:rsidR="007E14F4">
        <w:t>assumes the pre-compensation is applied at UE</w:t>
      </w:r>
      <w:r w:rsidR="00022D4A">
        <w:t xml:space="preserve"> according to TS 38.101-5</w:t>
      </w:r>
      <w:r w:rsidR="007E14F4">
        <w:t>.</w:t>
      </w:r>
      <w:bookmarkEnd w:id="11"/>
    </w:p>
    <w:p w14:paraId="4ADABAFA" w14:textId="77777777" w:rsidR="009965BE" w:rsidRDefault="009965BE" w:rsidP="003B530D"/>
    <w:p w14:paraId="024AB517" w14:textId="5CC84D3F" w:rsidR="00080365" w:rsidRDefault="00FF540A" w:rsidP="003B530D">
      <w:r>
        <w:t xml:space="preserve">In the test, the TE should configure the UE with right parameters so the UE </w:t>
      </w:r>
      <w:r w:rsidR="00883A49">
        <w:t xml:space="preserve">can apply pre-compensation </w:t>
      </w:r>
      <w:r w:rsidR="00B860AD">
        <w:t xml:space="preserve">before the scheduled uplink transmission. The related parameter is the </w:t>
      </w:r>
      <w:r w:rsidR="006E0800">
        <w:t xml:space="preserve">ntn-UlsyncValidayDuration </w:t>
      </w:r>
    </w:p>
    <w:tbl>
      <w:tblPr>
        <w:tblStyle w:val="TableGrid"/>
        <w:tblW w:w="0" w:type="auto"/>
        <w:tblLook w:val="04A0" w:firstRow="1" w:lastRow="0" w:firstColumn="1" w:lastColumn="0" w:noHBand="0" w:noVBand="1"/>
      </w:tblPr>
      <w:tblGrid>
        <w:gridCol w:w="9855"/>
      </w:tblGrid>
      <w:tr w:rsidR="006E0800" w14:paraId="02CE627F" w14:textId="77777777" w:rsidTr="006E0800">
        <w:tc>
          <w:tcPr>
            <w:tcW w:w="9855" w:type="dxa"/>
          </w:tcPr>
          <w:p w14:paraId="2EA6A18F" w14:textId="77777777" w:rsidR="006E0800" w:rsidRPr="00C0503E" w:rsidRDefault="006E0800" w:rsidP="006E0800">
            <w:pPr>
              <w:pStyle w:val="TAL"/>
              <w:rPr>
                <w:b/>
                <w:bCs/>
                <w:i/>
                <w:iCs/>
              </w:rPr>
            </w:pPr>
            <w:r w:rsidRPr="00C0503E">
              <w:rPr>
                <w:b/>
                <w:bCs/>
                <w:i/>
                <w:iCs/>
              </w:rPr>
              <w:t>ntn-UlSyncValidityDuration</w:t>
            </w:r>
          </w:p>
          <w:p w14:paraId="4990C443" w14:textId="77777777" w:rsidR="006E0800" w:rsidRPr="00C0503E" w:rsidRDefault="006E0800" w:rsidP="006E0800">
            <w:pPr>
              <w:pStyle w:val="TAL"/>
            </w:pPr>
            <w:r w:rsidRPr="00C0503E">
              <w:t xml:space="preserve">A validity duration configured by the network for assistance information (i.e. Serving and/or neighbour satellite ephemeris and Common TA parameters) which indicates the maximum time duration (from </w:t>
            </w:r>
            <w:r w:rsidRPr="00C0503E">
              <w:rPr>
                <w:i/>
                <w:iCs/>
              </w:rPr>
              <w:t>epochTime</w:t>
            </w:r>
            <w:r w:rsidRPr="00C0503E">
              <w:t>) during which the UE can apply assistance information without having acquired new assistance information.</w:t>
            </w:r>
          </w:p>
          <w:p w14:paraId="02C2B60A" w14:textId="51C62BF6" w:rsidR="006E0800" w:rsidRDefault="006E0800" w:rsidP="006E0800">
            <w:r w:rsidRPr="00C0503E">
              <w:t xml:space="preserve">The unit of </w:t>
            </w:r>
            <w:r w:rsidRPr="00C0503E">
              <w:rPr>
                <w:i/>
                <w:iCs/>
              </w:rPr>
              <w:t>ntn-UlSyncValidityDuration</w:t>
            </w:r>
            <w:r w:rsidRPr="00C0503E">
              <w:t xml:space="preserve"> is second. Value </w:t>
            </w:r>
            <w:r w:rsidRPr="00C0503E">
              <w:rPr>
                <w:i/>
                <w:iCs/>
              </w:rPr>
              <w:t>s5</w:t>
            </w:r>
            <w:r w:rsidRPr="00C0503E">
              <w:t xml:space="preserve"> corresponds to 5 s, value </w:t>
            </w:r>
            <w:r w:rsidRPr="00C0503E">
              <w:rPr>
                <w:i/>
                <w:iCs/>
              </w:rPr>
              <w:t>s10</w:t>
            </w:r>
            <w:r w:rsidRPr="00C0503E">
              <w:t xml:space="preserve"> indicate 10 s and so on. This parameter applies to both connected and idle mode UEs. If this field is absent in </w:t>
            </w:r>
            <w:r w:rsidRPr="00C0503E">
              <w:rPr>
                <w:i/>
                <w:iCs/>
              </w:rPr>
              <w:t>ntn-Config</w:t>
            </w:r>
            <w:r w:rsidRPr="00C0503E">
              <w:t xml:space="preserve"> provided via </w:t>
            </w:r>
            <w:r w:rsidRPr="00C0503E">
              <w:rPr>
                <w:i/>
                <w:iCs/>
              </w:rPr>
              <w:t>NTN-NeighCellConfig,</w:t>
            </w:r>
            <w:r w:rsidRPr="00C0503E">
              <w:t xml:space="preserve"> the UE uses validity duration from the serving cell assistance information. </w:t>
            </w:r>
            <w:r w:rsidRPr="00C0503E">
              <w:rPr>
                <w:lang w:eastAsia="zh-CN"/>
              </w:rPr>
              <w:t xml:space="preserve">This field is excluded when determining changes in system information, i.e. </w:t>
            </w:r>
            <w:r w:rsidRPr="00C0503E">
              <w:rPr>
                <w:lang w:eastAsia="sv-SE"/>
              </w:rPr>
              <w:t xml:space="preserve">changes of </w:t>
            </w:r>
            <w:r w:rsidRPr="00C0503E">
              <w:rPr>
                <w:i/>
                <w:lang w:eastAsia="sv-SE"/>
              </w:rPr>
              <w:t>ntn-UlSyncValidityDuration</w:t>
            </w:r>
            <w:r w:rsidRPr="00C0503E">
              <w:rPr>
                <w:lang w:eastAsia="sv-SE"/>
              </w:rPr>
              <w:t xml:space="preserve"> should neither result in system information change notifications nor in a modification of </w:t>
            </w:r>
            <w:r w:rsidRPr="00C0503E">
              <w:rPr>
                <w:i/>
                <w:lang w:eastAsia="sv-SE"/>
              </w:rPr>
              <w:t>valueTag</w:t>
            </w:r>
            <w:r w:rsidRPr="00C0503E">
              <w:rPr>
                <w:lang w:eastAsia="sv-SE"/>
              </w:rPr>
              <w:t xml:space="preserve"> in </w:t>
            </w:r>
            <w:r w:rsidRPr="00C0503E">
              <w:rPr>
                <w:i/>
                <w:iCs/>
                <w:lang w:eastAsia="sv-SE"/>
              </w:rPr>
              <w:t>SIB1</w:t>
            </w:r>
            <w:r w:rsidRPr="00C0503E">
              <w:rPr>
                <w:lang w:eastAsia="sv-SE"/>
              </w:rPr>
              <w:t xml:space="preserve">. </w:t>
            </w:r>
            <w:r w:rsidRPr="00C0503E">
              <w:rPr>
                <w:i/>
                <w:lang w:eastAsia="sv-SE"/>
              </w:rPr>
              <w:t>ntn-UlSyncValidityDuration</w:t>
            </w:r>
            <w:r w:rsidRPr="00C0503E">
              <w:rPr>
                <w:lang w:eastAsia="zh-CN"/>
              </w:rPr>
              <w:t xml:space="preserve"> is only updated when at least one of </w:t>
            </w:r>
            <w:r w:rsidRPr="00C0503E">
              <w:rPr>
                <w:i/>
              </w:rPr>
              <w:t>epochTime</w:t>
            </w:r>
            <w:r w:rsidRPr="00C0503E">
              <w:rPr>
                <w:lang w:eastAsia="zh-CN"/>
              </w:rPr>
              <w:t xml:space="preserve">, </w:t>
            </w:r>
            <w:r w:rsidRPr="00C0503E">
              <w:rPr>
                <w:i/>
              </w:rPr>
              <w:t>ta-Info</w:t>
            </w:r>
            <w:r w:rsidRPr="00C0503E">
              <w:rPr>
                <w:lang w:eastAsia="zh-CN"/>
              </w:rPr>
              <w:t xml:space="preserve">, </w:t>
            </w:r>
            <w:r w:rsidRPr="00C0503E">
              <w:rPr>
                <w:i/>
              </w:rPr>
              <w:t>ephemerisInfo</w:t>
            </w:r>
            <w:r w:rsidRPr="00C0503E">
              <w:rPr>
                <w:lang w:eastAsia="zh-CN"/>
              </w:rPr>
              <w:t xml:space="preserve"> is updated</w:t>
            </w:r>
          </w:p>
        </w:tc>
      </w:tr>
    </w:tbl>
    <w:p w14:paraId="240CA6E9" w14:textId="77777777" w:rsidR="00B860AD" w:rsidRDefault="00B860AD" w:rsidP="003B530D"/>
    <w:p w14:paraId="2F25AB7B" w14:textId="31CAF491" w:rsidR="0081781A" w:rsidRDefault="0081781A" w:rsidP="003B530D">
      <w:r>
        <w:t xml:space="preserve">UE will set timer in RRC CONNECTED mode </w:t>
      </w:r>
      <w:r w:rsidR="003F19B8">
        <w:t>when receiving SIB19 and does not need to re-acquire SIB</w:t>
      </w:r>
      <w:r w:rsidR="00A74BC3">
        <w:t>19 or assistance information (ephemeris data etc).</w:t>
      </w:r>
    </w:p>
    <w:p w14:paraId="1C43F0AB" w14:textId="77777777" w:rsidR="0081781A" w:rsidRPr="00C0503E" w:rsidRDefault="0081781A" w:rsidP="0081781A">
      <w:pPr>
        <w:pStyle w:val="Heading5"/>
        <w:numPr>
          <w:ilvl w:val="0"/>
          <w:numId w:val="0"/>
        </w:numPr>
        <w:ind w:left="2160"/>
      </w:pPr>
      <w:bookmarkStart w:id="12" w:name="_Toc46481693"/>
      <w:bookmarkStart w:id="13" w:name="_Toc46482927"/>
      <w:bookmarkStart w:id="14" w:name="_Toc83790224"/>
      <w:bookmarkStart w:id="15" w:name="_Toc46480459"/>
      <w:bookmarkStart w:id="16" w:name="_Toc139044973"/>
      <w:r w:rsidRPr="00C0503E">
        <w:t>5.2.2.4.21</w:t>
      </w:r>
      <w:r w:rsidRPr="00C0503E">
        <w:tab/>
        <w:t xml:space="preserve">Actions upon reception of </w:t>
      </w:r>
      <w:r w:rsidRPr="00C0503E">
        <w:rPr>
          <w:i/>
          <w:iCs/>
        </w:rPr>
        <w:t>SIB</w:t>
      </w:r>
      <w:bookmarkEnd w:id="12"/>
      <w:bookmarkEnd w:id="13"/>
      <w:bookmarkEnd w:id="14"/>
      <w:bookmarkEnd w:id="15"/>
      <w:r w:rsidRPr="00C0503E">
        <w:rPr>
          <w:i/>
          <w:iCs/>
        </w:rPr>
        <w:t>19</w:t>
      </w:r>
      <w:bookmarkEnd w:id="16"/>
    </w:p>
    <w:p w14:paraId="757490EE" w14:textId="77777777" w:rsidR="0081781A" w:rsidRPr="00C0503E" w:rsidRDefault="0081781A" w:rsidP="0081781A">
      <w:pPr>
        <w:ind w:left="1152"/>
      </w:pPr>
      <w:r w:rsidRPr="00C0503E">
        <w:t xml:space="preserve">Upon receiving </w:t>
      </w:r>
      <w:r w:rsidRPr="00C0503E">
        <w:rPr>
          <w:i/>
          <w:iCs/>
        </w:rPr>
        <w:t>SIB19</w:t>
      </w:r>
      <w:r w:rsidRPr="00C0503E">
        <w:t>, the UE in RRC_CONNECTED shall:</w:t>
      </w:r>
    </w:p>
    <w:p w14:paraId="13E8FF3D" w14:textId="77777777" w:rsidR="0081781A" w:rsidRPr="00C0503E" w:rsidRDefault="0081781A" w:rsidP="0081781A">
      <w:pPr>
        <w:pStyle w:val="B10"/>
        <w:ind w:left="1890"/>
      </w:pPr>
      <w:r w:rsidRPr="00C0503E">
        <w:t>1&gt;</w:t>
      </w:r>
      <w:r w:rsidRPr="00C0503E">
        <w:tab/>
        <w:t xml:space="preserve">start or restart T430 for serving cell with the timer value set to </w:t>
      </w:r>
      <w:r w:rsidRPr="00C0503E">
        <w:rPr>
          <w:i/>
          <w:iCs/>
        </w:rPr>
        <w:t>ntn-UlSyncValidityDuration</w:t>
      </w:r>
      <w:r w:rsidRPr="00C0503E">
        <w:t xml:space="preserve"> for the serving cell from the subframe indicated by </w:t>
      </w:r>
      <w:r w:rsidRPr="00C0503E">
        <w:rPr>
          <w:i/>
          <w:iCs/>
        </w:rPr>
        <w:t xml:space="preserve">epochTime </w:t>
      </w:r>
      <w:r w:rsidRPr="00C0503E">
        <w:t>for the serving cell;</w:t>
      </w:r>
    </w:p>
    <w:p w14:paraId="6C94758A" w14:textId="77777777" w:rsidR="0081781A" w:rsidRPr="00C0503E" w:rsidRDefault="0081781A" w:rsidP="0081781A">
      <w:pPr>
        <w:pStyle w:val="NO"/>
        <w:ind w:left="2287"/>
      </w:pPr>
      <w:r w:rsidRPr="00C0503E">
        <w:t>NOTE:</w:t>
      </w:r>
      <w:r w:rsidRPr="00C0503E">
        <w:tab/>
        <w:t xml:space="preserve">UE should attempt to re-acquire </w:t>
      </w:r>
      <w:r w:rsidRPr="00C0503E">
        <w:rPr>
          <w:i/>
          <w:iCs/>
        </w:rPr>
        <w:t>SIB19</w:t>
      </w:r>
      <w:r w:rsidRPr="00C0503E">
        <w:t xml:space="preserve"> before the end of the duration indicated by </w:t>
      </w:r>
      <w:r w:rsidRPr="00C0503E">
        <w:rPr>
          <w:i/>
          <w:iCs/>
        </w:rPr>
        <w:t>ntn-UlSyncValidityDuration</w:t>
      </w:r>
      <w:r w:rsidRPr="00C0503E">
        <w:t xml:space="preserve"> and </w:t>
      </w:r>
      <w:r w:rsidRPr="00C0503E">
        <w:rPr>
          <w:i/>
          <w:iCs/>
        </w:rPr>
        <w:t>epochTime</w:t>
      </w:r>
      <w:r w:rsidRPr="00C0503E">
        <w:t xml:space="preserve"> by UE implementation.</w:t>
      </w:r>
    </w:p>
    <w:p w14:paraId="1165A0D2" w14:textId="21886ED3" w:rsidR="0081781A" w:rsidRDefault="00A74BC3" w:rsidP="00A74BC3">
      <w:pPr>
        <w:pStyle w:val="Observation"/>
      </w:pPr>
      <w:bookmarkStart w:id="17" w:name="_Ref146289602"/>
      <w:r>
        <w:t xml:space="preserve">UE enable the pre-compensation with the same ephemeris data within the </w:t>
      </w:r>
      <w:r w:rsidR="008F3F4A" w:rsidRPr="008F3F4A">
        <w:t>ntn-UlSyncValidityDuration</w:t>
      </w:r>
      <w:r w:rsidR="008F3F4A">
        <w:t>.</w:t>
      </w:r>
      <w:bookmarkEnd w:id="17"/>
      <w:r w:rsidR="008F3F4A">
        <w:t xml:space="preserve"> </w:t>
      </w:r>
    </w:p>
    <w:p w14:paraId="2797C3F2" w14:textId="77777777" w:rsidR="008F3F4A" w:rsidRDefault="008F3F4A" w:rsidP="008F3F4A">
      <w:pPr>
        <w:pStyle w:val="Observation"/>
        <w:numPr>
          <w:ilvl w:val="0"/>
          <w:numId w:val="0"/>
        </w:numPr>
      </w:pPr>
    </w:p>
    <w:p w14:paraId="7F35F19D" w14:textId="47EBC445" w:rsidR="008F3F4A" w:rsidRDefault="000E5094" w:rsidP="000E5094">
      <w:r>
        <w:t>In TS 38.300, the UE needs to apply frequency pre-compensation continuously in connected mode.</w:t>
      </w:r>
    </w:p>
    <w:p w14:paraId="676CAAD5" w14:textId="77777777" w:rsidR="000E5094" w:rsidRDefault="000E5094" w:rsidP="008F3F4A">
      <w:pPr>
        <w:pStyle w:val="Observation"/>
        <w:numPr>
          <w:ilvl w:val="0"/>
          <w:numId w:val="0"/>
        </w:numPr>
      </w:pPr>
    </w:p>
    <w:p w14:paraId="1A75C6C8" w14:textId="77777777" w:rsidR="000E5094" w:rsidRPr="00CF58E9" w:rsidRDefault="000E5094" w:rsidP="000E5094">
      <w:pPr>
        <w:pStyle w:val="Heading4"/>
        <w:numPr>
          <w:ilvl w:val="0"/>
          <w:numId w:val="0"/>
        </w:numPr>
        <w:ind w:left="864"/>
      </w:pPr>
      <w:bookmarkStart w:id="18" w:name="_Toc139018316"/>
      <w:r w:rsidRPr="00CF58E9">
        <w:t>16.14.2.2</w:t>
      </w:r>
      <w:r w:rsidRPr="00CF58E9">
        <w:tab/>
        <w:t>Timing Advance and Frequency Pre-compensation</w:t>
      </w:r>
      <w:bookmarkEnd w:id="18"/>
    </w:p>
    <w:p w14:paraId="3357A825" w14:textId="77777777" w:rsidR="000E5094" w:rsidRPr="00CF58E9" w:rsidRDefault="000E5094" w:rsidP="000E5094">
      <w:pPr>
        <w:ind w:left="864"/>
      </w:pPr>
      <w:r w:rsidRPr="00CF58E9">
        <w:t>For the serving cell, the network broadcast valid ephemeris information and Common TA parameters. The UE shall have valid GNSS position as well as ephemeris and Common TA before connecting to an NTN cell. To achieve synchronisation,</w:t>
      </w:r>
      <w:r w:rsidRPr="00CF58E9" w:rsidDel="00E50AA2">
        <w:t xml:space="preserve"> </w:t>
      </w:r>
      <w:r w:rsidRPr="00CF58E9">
        <w:t xml:space="preserve">before and during connection to an NTN cell, the UE shall compute </w:t>
      </w:r>
      <w:r w:rsidRPr="00CF58E9">
        <w:rPr>
          <w:rFonts w:eastAsia="DengXian"/>
        </w:rPr>
        <w:t xml:space="preserve">the </w:t>
      </w:r>
      <w:r w:rsidRPr="00CF58E9">
        <w:t xml:space="preserve">RTT between </w:t>
      </w:r>
      <w:r w:rsidRPr="00CF58E9">
        <w:lastRenderedPageBreak/>
        <w:t>UE and the RP</w:t>
      </w:r>
      <w:r w:rsidRPr="00CF58E9">
        <w:rPr>
          <w:rFonts w:eastAsia="DengXian"/>
        </w:rPr>
        <w:t xml:space="preserve"> based on the GNSS position, the ephemeris, and the Common TA parameters </w:t>
      </w:r>
      <w:r w:rsidRPr="00CF58E9">
        <w:t>(see clause 4.2 in TS 38.213 [38])</w:t>
      </w:r>
      <w:r w:rsidRPr="00CF58E9">
        <w:rPr>
          <w:rFonts w:eastAsia="DengXian"/>
        </w:rPr>
        <w:t>, and autonomously pre-compensate</w:t>
      </w:r>
      <w:r w:rsidRPr="00CF58E9">
        <w:t xml:space="preserve"> the T</w:t>
      </w:r>
      <w:r w:rsidRPr="00CF58E9">
        <w:rPr>
          <w:vertAlign w:val="subscript"/>
        </w:rPr>
        <w:t>TA</w:t>
      </w:r>
      <w:r w:rsidRPr="00CF58E9">
        <w:t xml:space="preserve"> for the RTT between the UE and the RP as illustrated in Figure 16.14.2.1-1 (see clause 4.3 of TS 38.211 [52]).</w:t>
      </w:r>
    </w:p>
    <w:p w14:paraId="44DA63D7" w14:textId="77777777" w:rsidR="000E5094" w:rsidRPr="00CF58E9" w:rsidRDefault="000E5094" w:rsidP="000E5094">
      <w:pPr>
        <w:ind w:left="864"/>
      </w:pPr>
      <w:r w:rsidRPr="006870F6">
        <w:rPr>
          <w:highlight w:val="yellow"/>
        </w:rPr>
        <w:t>The UE shall compute the frequency Doppler shift of the service link, and autonomously pre-compensate for it in the uplink transmissions, by considering UE position and the ephemeris</w:t>
      </w:r>
      <w:r w:rsidRPr="00CF58E9">
        <w:t xml:space="preserve">. </w:t>
      </w:r>
      <w:r w:rsidRPr="006870F6">
        <w:rPr>
          <w:highlight w:val="yellow"/>
        </w:rPr>
        <w:t>If the UE does not have a valid GNSS position and/or valid ephemeris and Common TA, it shall not transmit until both are regained.</w:t>
      </w:r>
    </w:p>
    <w:p w14:paraId="09350520" w14:textId="77777777" w:rsidR="000E5094" w:rsidRPr="00CF58E9" w:rsidRDefault="000E5094" w:rsidP="000E5094">
      <w:pPr>
        <w:ind w:left="864"/>
      </w:pPr>
      <w:r w:rsidRPr="000E5094">
        <w:rPr>
          <w:highlight w:val="yellow"/>
        </w:rPr>
        <w:t xml:space="preserve">In connected mode, the UE shall be able to continuously update </w:t>
      </w:r>
      <w:r w:rsidRPr="00080BC5">
        <w:t xml:space="preserve">the Timing Advance </w:t>
      </w:r>
      <w:r w:rsidRPr="000E5094">
        <w:rPr>
          <w:highlight w:val="yellow"/>
        </w:rPr>
        <w:t>and frequency pre-compensation.</w:t>
      </w:r>
    </w:p>
    <w:p w14:paraId="18A48952" w14:textId="52780BBA" w:rsidR="000E5094" w:rsidRDefault="00EB66BB" w:rsidP="008F3F4A">
      <w:pPr>
        <w:pStyle w:val="Observation"/>
        <w:numPr>
          <w:ilvl w:val="0"/>
          <w:numId w:val="0"/>
        </w:numPr>
        <w:rPr>
          <w:b w:val="0"/>
          <w:bCs w:val="0"/>
        </w:rPr>
      </w:pPr>
      <w:r>
        <w:rPr>
          <w:b w:val="0"/>
          <w:bCs w:val="0"/>
        </w:rPr>
        <w:t xml:space="preserve">However, there is no strict time line when UE needs to apply pre-compensation, for one example, UE can apply at some time before first transmission to access the network and not update it </w:t>
      </w:r>
      <w:r w:rsidR="00E34985">
        <w:rPr>
          <w:b w:val="0"/>
          <w:bCs w:val="0"/>
        </w:rPr>
        <w:t>for later transmission un</w:t>
      </w:r>
      <w:r>
        <w:rPr>
          <w:b w:val="0"/>
          <w:bCs w:val="0"/>
        </w:rPr>
        <w:t>till it sees the needs</w:t>
      </w:r>
      <w:r w:rsidR="00023741">
        <w:rPr>
          <w:b w:val="0"/>
          <w:bCs w:val="0"/>
        </w:rPr>
        <w:t xml:space="preserve"> to fulfil the frequency error requirement</w:t>
      </w:r>
      <w:r>
        <w:rPr>
          <w:b w:val="0"/>
          <w:bCs w:val="0"/>
        </w:rPr>
        <w:t xml:space="preserve">. </w:t>
      </w:r>
      <w:r w:rsidR="003A3909">
        <w:rPr>
          <w:b w:val="0"/>
          <w:bCs w:val="0"/>
        </w:rPr>
        <w:t>However, a</w:t>
      </w:r>
      <w:r w:rsidR="002720B9">
        <w:rPr>
          <w:b w:val="0"/>
          <w:bCs w:val="0"/>
        </w:rPr>
        <w:t xml:space="preserve">s the </w:t>
      </w:r>
      <w:r w:rsidR="007C56D9">
        <w:rPr>
          <w:b w:val="0"/>
          <w:bCs w:val="0"/>
        </w:rPr>
        <w:t>TE needs to compare the test result wit</w:t>
      </w:r>
      <w:r w:rsidR="007753AC">
        <w:rPr>
          <w:b w:val="0"/>
          <w:bCs w:val="0"/>
        </w:rPr>
        <w:t>h</w:t>
      </w:r>
      <w:r w:rsidR="007C56D9">
        <w:rPr>
          <w:b w:val="0"/>
          <w:bCs w:val="0"/>
        </w:rPr>
        <w:t xml:space="preserve"> the ideally</w:t>
      </w:r>
      <w:r w:rsidR="008C1FA2">
        <w:rPr>
          <w:b w:val="0"/>
          <w:bCs w:val="0"/>
        </w:rPr>
        <w:t xml:space="preserve"> </w:t>
      </w:r>
      <w:r w:rsidR="007C56D9" w:rsidRPr="007C56D9">
        <w:rPr>
          <w:b w:val="0"/>
          <w:bCs w:val="0"/>
        </w:rPr>
        <w:t>pre-compensated reference uplink carrier frequency</w:t>
      </w:r>
      <w:r w:rsidR="007C56D9">
        <w:rPr>
          <w:b w:val="0"/>
          <w:bCs w:val="0"/>
        </w:rPr>
        <w:t>, so in requirement it needs to be specified what the “true” uplink frequency the TE will be used to compare with the test results</w:t>
      </w:r>
      <w:r w:rsidR="003A3909">
        <w:rPr>
          <w:b w:val="0"/>
          <w:bCs w:val="0"/>
        </w:rPr>
        <w:t xml:space="preserve">, this will relate to when TE will predict a “true” uplink frequency at the time/subframe when the frequency error is </w:t>
      </w:r>
      <w:r w:rsidR="001E0028">
        <w:rPr>
          <w:b w:val="0"/>
          <w:bCs w:val="0"/>
        </w:rPr>
        <w:t xml:space="preserve">calculated. Such time </w:t>
      </w:r>
      <w:r w:rsidR="0048637E">
        <w:rPr>
          <w:b w:val="0"/>
          <w:bCs w:val="0"/>
        </w:rPr>
        <w:t>could</w:t>
      </w:r>
      <w:r w:rsidR="001E0028">
        <w:rPr>
          <w:b w:val="0"/>
          <w:bCs w:val="0"/>
        </w:rPr>
        <w:t xml:space="preserve"> be the time/subframe when </w:t>
      </w:r>
      <w:r w:rsidR="0048637E">
        <w:rPr>
          <w:b w:val="0"/>
          <w:bCs w:val="0"/>
        </w:rPr>
        <w:t>frequency error is measured.</w:t>
      </w:r>
      <w:r w:rsidR="003A3909">
        <w:rPr>
          <w:b w:val="0"/>
          <w:bCs w:val="0"/>
        </w:rPr>
        <w:t xml:space="preserve"> </w:t>
      </w:r>
    </w:p>
    <w:p w14:paraId="0FCB7EFA" w14:textId="77777777" w:rsidR="00FB0067" w:rsidRDefault="00FB0067" w:rsidP="008F3F4A">
      <w:pPr>
        <w:pStyle w:val="Observation"/>
        <w:numPr>
          <w:ilvl w:val="0"/>
          <w:numId w:val="0"/>
        </w:numPr>
        <w:rPr>
          <w:b w:val="0"/>
          <w:bCs w:val="0"/>
        </w:rPr>
      </w:pPr>
    </w:p>
    <w:p w14:paraId="41E59409" w14:textId="2A4EF0C3" w:rsidR="00FB0067" w:rsidRDefault="00FB0067" w:rsidP="00FB0067">
      <w:pPr>
        <w:pStyle w:val="Observation"/>
      </w:pPr>
      <w:bookmarkStart w:id="19" w:name="_Ref146289613"/>
      <w:r>
        <w:t>In requirement, it needs to specify the time when the ideally pre-compensated frequency is calculated.</w:t>
      </w:r>
      <w:bookmarkEnd w:id="19"/>
    </w:p>
    <w:p w14:paraId="5392A0BC" w14:textId="01FE109D" w:rsidR="00CA31F2" w:rsidRDefault="00C44BCB" w:rsidP="0048637E">
      <w:pPr>
        <w:pStyle w:val="Proposal"/>
      </w:pPr>
      <w:bookmarkStart w:id="20" w:name="_Ref146289632"/>
      <w:r>
        <w:t>Update the</w:t>
      </w:r>
      <w:r w:rsidR="0048637E">
        <w:t xml:space="preserve"> note in test requirement when the ideally pre-compensation frequency is </w:t>
      </w:r>
      <w:r>
        <w:t>calculated by TE.</w:t>
      </w:r>
      <w:bookmarkEnd w:id="20"/>
    </w:p>
    <w:p w14:paraId="4B8FBB35" w14:textId="22CEDFED" w:rsidR="00C44BCB" w:rsidRDefault="00C44BCB" w:rsidP="00C44BCB">
      <w:pPr>
        <w:pStyle w:val="Proposal"/>
        <w:numPr>
          <w:ilvl w:val="0"/>
          <w:numId w:val="0"/>
        </w:numPr>
        <w:ind w:left="360"/>
      </w:pPr>
      <w:r>
        <w:t>“</w:t>
      </w:r>
      <w:r w:rsidRPr="00C44BCB">
        <w:t>The ideally pre-compensated reference uplink carrier frequency consists of the UL carrier frequency signalled to the UE by SAN and UL pre-compensated Doppler frequency shift</w:t>
      </w:r>
      <w:r>
        <w:t xml:space="preserve"> </w:t>
      </w:r>
      <w:r w:rsidRPr="00E357D7">
        <w:rPr>
          <w:highlight w:val="yellow"/>
        </w:rPr>
        <w:t xml:space="preserve">at the first </w:t>
      </w:r>
      <w:r w:rsidR="00901B9B" w:rsidRPr="00E357D7">
        <w:rPr>
          <w:highlight w:val="yellow"/>
        </w:rPr>
        <w:t>PUSCH transmission frame</w:t>
      </w:r>
      <w:r w:rsidR="00901B9B">
        <w:t>”</w:t>
      </w:r>
    </w:p>
    <w:p w14:paraId="1F023A51" w14:textId="2E5E53DE" w:rsidR="00FB0067" w:rsidRDefault="00AD1B54" w:rsidP="008F3F4A">
      <w:pPr>
        <w:pStyle w:val="Observation"/>
        <w:numPr>
          <w:ilvl w:val="0"/>
          <w:numId w:val="0"/>
        </w:numPr>
        <w:rPr>
          <w:b w:val="0"/>
          <w:bCs w:val="0"/>
        </w:rPr>
      </w:pPr>
      <w:r>
        <w:rPr>
          <w:b w:val="0"/>
          <w:bCs w:val="0"/>
        </w:rPr>
        <w:t xml:space="preserve">If UE would apply the pre-compensation some slots before the first PUSCH, </w:t>
      </w:r>
      <w:r w:rsidR="00F64EC6">
        <w:rPr>
          <w:b w:val="0"/>
          <w:bCs w:val="0"/>
        </w:rPr>
        <w:t xml:space="preserve">this could be different time instant for calculation of the doppler frequency. </w:t>
      </w:r>
      <w:r w:rsidR="000751A5">
        <w:rPr>
          <w:b w:val="0"/>
          <w:bCs w:val="0"/>
        </w:rPr>
        <w:t xml:space="preserve">This can be viewed to create </w:t>
      </w:r>
      <w:r w:rsidR="00297DA0">
        <w:rPr>
          <w:b w:val="0"/>
          <w:bCs w:val="0"/>
        </w:rPr>
        <w:t xml:space="preserve">an artificial satellite positioning error at UE side.  </w:t>
      </w:r>
      <w:r w:rsidR="00F64EC6">
        <w:rPr>
          <w:b w:val="0"/>
          <w:bCs w:val="0"/>
        </w:rPr>
        <w:t xml:space="preserve">But as long as the frequency error due to this kept low, UE should not fail the frequency error test. The frequency error budget analysis in listed in Table 1 [3] below. </w:t>
      </w:r>
      <w:r w:rsidR="001E4253">
        <w:rPr>
          <w:b w:val="0"/>
          <w:bCs w:val="0"/>
        </w:rPr>
        <w:t xml:space="preserve">For LEO low orbit, the satellite speed is 7.8km/s, if the </w:t>
      </w:r>
      <w:r w:rsidR="00A0470E">
        <w:rPr>
          <w:b w:val="0"/>
          <w:bCs w:val="0"/>
        </w:rPr>
        <w:t xml:space="preserve">time difference between UE and TE to calculate the doppler is below </w:t>
      </w:r>
      <w:r w:rsidR="002E6F56">
        <w:rPr>
          <w:b w:val="0"/>
          <w:bCs w:val="0"/>
        </w:rPr>
        <w:t>30</w:t>
      </w:r>
      <w:r w:rsidR="00A0470E">
        <w:rPr>
          <w:b w:val="0"/>
          <w:bCs w:val="0"/>
        </w:rPr>
        <w:t xml:space="preserve">ms, </w:t>
      </w:r>
      <w:r w:rsidR="002E6F56">
        <w:rPr>
          <w:b w:val="0"/>
          <w:bCs w:val="0"/>
        </w:rPr>
        <w:t xml:space="preserve"> the frequency error will be below 0.01 ppm. </w:t>
      </w:r>
    </w:p>
    <w:p w14:paraId="6FD8C770" w14:textId="6FCE66D0" w:rsidR="00297DA0" w:rsidRDefault="00297DA0" w:rsidP="00297DA0">
      <w:pPr>
        <w:pStyle w:val="Observation"/>
      </w:pPr>
      <w:bookmarkStart w:id="21" w:name="_Ref146289623"/>
      <w:r>
        <w:t xml:space="preserve">If the </w:t>
      </w:r>
      <w:r w:rsidR="00146FA0">
        <w:t xml:space="preserve">frequency error </w:t>
      </w:r>
      <w:r>
        <w:t>test time is kept low (below 30ms), the</w:t>
      </w:r>
      <w:r w:rsidR="000A2358">
        <w:t xml:space="preserve"> added frequency error </w:t>
      </w:r>
      <w:r w:rsidR="00BD18B1">
        <w:t xml:space="preserve">caused by UE pre-compensation occurs at different with the TE ideally pre-compensated frequency </w:t>
      </w:r>
      <w:r w:rsidR="00146FA0">
        <w:t>could be tolerated.</w:t>
      </w:r>
      <w:bookmarkEnd w:id="21"/>
    </w:p>
    <w:p w14:paraId="04C00E55" w14:textId="77777777" w:rsidR="00146FA0" w:rsidRDefault="00146FA0" w:rsidP="00146FA0">
      <w:pPr>
        <w:pStyle w:val="Observation"/>
        <w:numPr>
          <w:ilvl w:val="0"/>
          <w:numId w:val="0"/>
        </w:numPr>
      </w:pPr>
    </w:p>
    <w:p w14:paraId="19CF499D" w14:textId="1117AFAB" w:rsidR="00CA31F2" w:rsidRDefault="00CA31F2" w:rsidP="00CA31F2">
      <w:pPr>
        <w:ind w:left="720" w:firstLine="720"/>
        <w:rPr>
          <w:lang w:val="en-US" w:eastAsia="zh-CN"/>
        </w:rPr>
      </w:pPr>
      <w:r>
        <w:rPr>
          <w:lang w:val="en-US" w:eastAsia="zh-CN"/>
        </w:rPr>
        <w:t>Table 1</w:t>
      </w:r>
      <w:r w:rsidR="00297DA0">
        <w:rPr>
          <w:lang w:val="en-US" w:eastAsia="zh-CN"/>
        </w:rPr>
        <w:t>[3]</w:t>
      </w:r>
      <w:r>
        <w:rPr>
          <w:lang w:val="en-US" w:eastAsia="zh-CN"/>
        </w:rPr>
        <w:t>: Doppler frequency error estimation budget and relating constrains.</w:t>
      </w:r>
    </w:p>
    <w:tbl>
      <w:tblPr>
        <w:tblStyle w:val="TableGrid"/>
        <w:tblW w:w="0" w:type="auto"/>
        <w:tblLook w:val="04A0" w:firstRow="1" w:lastRow="0" w:firstColumn="1" w:lastColumn="0" w:noHBand="0" w:noVBand="1"/>
      </w:tblPr>
      <w:tblGrid>
        <w:gridCol w:w="2556"/>
        <w:gridCol w:w="2556"/>
        <w:gridCol w:w="2442"/>
        <w:gridCol w:w="2301"/>
      </w:tblGrid>
      <w:tr w:rsidR="00CA31F2" w14:paraId="11E98E82" w14:textId="77777777" w:rsidTr="00033C34">
        <w:tc>
          <w:tcPr>
            <w:tcW w:w="2556" w:type="dxa"/>
          </w:tcPr>
          <w:p w14:paraId="4047C14F" w14:textId="77777777" w:rsidR="00CA31F2" w:rsidRDefault="00CA31F2" w:rsidP="00033C34">
            <w:pPr>
              <w:rPr>
                <w:lang w:val="en-US" w:eastAsia="zh-CN"/>
              </w:rPr>
            </w:pPr>
            <w:r>
              <w:rPr>
                <w:lang w:val="en-US" w:eastAsia="zh-CN"/>
              </w:rPr>
              <w:t>Doppler frequency error budget items</w:t>
            </w:r>
          </w:p>
        </w:tc>
        <w:tc>
          <w:tcPr>
            <w:tcW w:w="2556" w:type="dxa"/>
          </w:tcPr>
          <w:p w14:paraId="1BCFD329" w14:textId="77777777" w:rsidR="00CA31F2" w:rsidRDefault="00CA31F2" w:rsidP="00033C34">
            <w:pPr>
              <w:rPr>
                <w:lang w:val="en-US" w:eastAsia="zh-CN"/>
              </w:rPr>
            </w:pPr>
            <w:r>
              <w:rPr>
                <w:lang w:val="en-US" w:eastAsia="zh-CN"/>
              </w:rPr>
              <w:t>Doppler frequency error factor</w:t>
            </w:r>
          </w:p>
        </w:tc>
        <w:tc>
          <w:tcPr>
            <w:tcW w:w="2442" w:type="dxa"/>
          </w:tcPr>
          <w:p w14:paraId="0EE48F1C" w14:textId="77777777" w:rsidR="00CA31F2" w:rsidRDefault="00CA31F2" w:rsidP="00033C34">
            <w:pPr>
              <w:rPr>
                <w:lang w:val="en-US" w:eastAsia="zh-CN"/>
              </w:rPr>
            </w:pPr>
            <w:r>
              <w:rPr>
                <w:lang w:val="en-US" w:eastAsia="zh-CN"/>
              </w:rPr>
              <w:t>range</w:t>
            </w:r>
          </w:p>
        </w:tc>
        <w:tc>
          <w:tcPr>
            <w:tcW w:w="2301" w:type="dxa"/>
          </w:tcPr>
          <w:p w14:paraId="7152D606" w14:textId="77777777" w:rsidR="00CA31F2" w:rsidRDefault="00CA31F2" w:rsidP="00033C34">
            <w:pPr>
              <w:rPr>
                <w:lang w:val="en-US" w:eastAsia="zh-CN"/>
              </w:rPr>
            </w:pPr>
            <w:r>
              <w:rPr>
                <w:lang w:val="en-US" w:eastAsia="zh-CN"/>
              </w:rPr>
              <w:t xml:space="preserve">Doppler frequency error budget </w:t>
            </w:r>
          </w:p>
        </w:tc>
      </w:tr>
      <w:tr w:rsidR="00CA31F2" w14:paraId="15F9A26C" w14:textId="77777777" w:rsidTr="00033C34">
        <w:tc>
          <w:tcPr>
            <w:tcW w:w="2556" w:type="dxa"/>
          </w:tcPr>
          <w:p w14:paraId="480CBB1C" w14:textId="77777777" w:rsidR="00CA31F2" w:rsidRDefault="00CA31F2" w:rsidP="00033C34">
            <w:pPr>
              <w:rPr>
                <w:lang w:val="en-US" w:eastAsia="zh-CN"/>
              </w:rPr>
            </w:pPr>
            <w:r>
              <w:rPr>
                <w:lang w:val="en-US" w:eastAsia="zh-CN"/>
              </w:rPr>
              <w:t>1</w:t>
            </w:r>
          </w:p>
        </w:tc>
        <w:tc>
          <w:tcPr>
            <w:tcW w:w="2556" w:type="dxa"/>
          </w:tcPr>
          <w:p w14:paraId="2B730F9E" w14:textId="77777777" w:rsidR="00CA31F2" w:rsidRDefault="00CA31F2" w:rsidP="00033C34">
            <w:pPr>
              <w:rPr>
                <w:lang w:val="en-US" w:eastAsia="zh-CN"/>
              </w:rPr>
            </w:pPr>
            <w:r>
              <w:rPr>
                <w:lang w:val="en-US" w:eastAsia="zh-CN"/>
              </w:rPr>
              <w:t xml:space="preserve">Satellite velocity </w:t>
            </w:r>
          </w:p>
        </w:tc>
        <w:tc>
          <w:tcPr>
            <w:tcW w:w="2442" w:type="dxa"/>
          </w:tcPr>
          <w:p w14:paraId="782AF032" w14:textId="77777777" w:rsidR="00CA31F2" w:rsidRDefault="00CA31F2" w:rsidP="00033C34">
            <w:pPr>
              <w:rPr>
                <w:lang w:val="en-US" w:eastAsia="zh-CN"/>
              </w:rPr>
            </w:pPr>
            <w:r>
              <w:rPr>
                <w:lang w:val="en-US" w:eastAsia="zh-CN"/>
              </w:rPr>
              <w:t>3m/s</w:t>
            </w:r>
          </w:p>
        </w:tc>
        <w:tc>
          <w:tcPr>
            <w:tcW w:w="2301" w:type="dxa"/>
          </w:tcPr>
          <w:p w14:paraId="224D992A" w14:textId="77777777" w:rsidR="00CA31F2" w:rsidRDefault="00CA31F2" w:rsidP="00033C34">
            <w:pPr>
              <w:rPr>
                <w:lang w:val="en-US" w:eastAsia="zh-CN"/>
              </w:rPr>
            </w:pPr>
            <w:r>
              <w:rPr>
                <w:lang w:val="en-US" w:eastAsia="zh-CN"/>
              </w:rPr>
              <w:t>0.01ppm</w:t>
            </w:r>
          </w:p>
        </w:tc>
      </w:tr>
      <w:tr w:rsidR="00CA31F2" w14:paraId="11FB03B8" w14:textId="77777777" w:rsidTr="00033C34">
        <w:tc>
          <w:tcPr>
            <w:tcW w:w="2556" w:type="dxa"/>
          </w:tcPr>
          <w:p w14:paraId="24D8CB9F" w14:textId="77777777" w:rsidR="00CA31F2" w:rsidRDefault="00CA31F2" w:rsidP="00033C34">
            <w:pPr>
              <w:rPr>
                <w:lang w:val="en-US" w:eastAsia="zh-CN"/>
              </w:rPr>
            </w:pPr>
            <w:r>
              <w:rPr>
                <w:lang w:val="en-US" w:eastAsia="zh-CN"/>
              </w:rPr>
              <w:t>2</w:t>
            </w:r>
          </w:p>
        </w:tc>
        <w:tc>
          <w:tcPr>
            <w:tcW w:w="2556" w:type="dxa"/>
          </w:tcPr>
          <w:p w14:paraId="2C086A0E" w14:textId="77777777" w:rsidR="00CA31F2" w:rsidRDefault="00CA31F2" w:rsidP="00033C34">
            <w:pPr>
              <w:rPr>
                <w:lang w:val="en-US" w:eastAsia="zh-CN"/>
              </w:rPr>
            </w:pPr>
            <w:r>
              <w:rPr>
                <w:lang w:val="en-US" w:eastAsia="zh-CN"/>
              </w:rPr>
              <w:t>Position error (sum of Satellite position error and UE position error)</w:t>
            </w:r>
          </w:p>
        </w:tc>
        <w:tc>
          <w:tcPr>
            <w:tcW w:w="2442" w:type="dxa"/>
          </w:tcPr>
          <w:p w14:paraId="59D96603" w14:textId="77777777" w:rsidR="00CA31F2" w:rsidRDefault="00CA31F2" w:rsidP="00033C34">
            <w:pPr>
              <w:rPr>
                <w:lang w:val="en-US" w:eastAsia="zh-CN"/>
              </w:rPr>
            </w:pPr>
            <w:r>
              <w:rPr>
                <w:lang w:val="en-US" w:eastAsia="zh-CN"/>
              </w:rPr>
              <w:t>240m</w:t>
            </w:r>
          </w:p>
        </w:tc>
        <w:tc>
          <w:tcPr>
            <w:tcW w:w="2301" w:type="dxa"/>
          </w:tcPr>
          <w:p w14:paraId="042B7382" w14:textId="77777777" w:rsidR="00CA31F2" w:rsidRDefault="00CA31F2" w:rsidP="00033C34">
            <w:pPr>
              <w:rPr>
                <w:lang w:val="en-US" w:eastAsia="zh-CN"/>
              </w:rPr>
            </w:pPr>
            <w:r>
              <w:rPr>
                <w:lang w:val="en-US" w:eastAsia="zh-CN"/>
              </w:rPr>
              <w:t>0.01ppm</w:t>
            </w:r>
          </w:p>
        </w:tc>
      </w:tr>
      <w:tr w:rsidR="00CA31F2" w14:paraId="662C7C26" w14:textId="77777777" w:rsidTr="00033C34">
        <w:tc>
          <w:tcPr>
            <w:tcW w:w="2556" w:type="dxa"/>
          </w:tcPr>
          <w:p w14:paraId="65CA53E0" w14:textId="77777777" w:rsidR="00CA31F2" w:rsidRDefault="00CA31F2" w:rsidP="00033C34">
            <w:pPr>
              <w:rPr>
                <w:lang w:val="en-US" w:eastAsia="zh-CN"/>
              </w:rPr>
            </w:pPr>
            <w:r>
              <w:rPr>
                <w:lang w:val="en-US" w:eastAsia="zh-CN"/>
              </w:rPr>
              <w:t>3</w:t>
            </w:r>
          </w:p>
        </w:tc>
        <w:tc>
          <w:tcPr>
            <w:tcW w:w="2556" w:type="dxa"/>
          </w:tcPr>
          <w:p w14:paraId="1E00B4C2" w14:textId="77777777" w:rsidR="00CA31F2" w:rsidRDefault="00CA31F2" w:rsidP="00033C34">
            <w:pPr>
              <w:rPr>
                <w:lang w:val="en-US" w:eastAsia="zh-CN"/>
              </w:rPr>
            </w:pPr>
            <w:r>
              <w:rPr>
                <w:lang w:val="en-US" w:eastAsia="zh-CN"/>
              </w:rPr>
              <w:t>Satellite velocity and position error</w:t>
            </w:r>
          </w:p>
        </w:tc>
        <w:tc>
          <w:tcPr>
            <w:tcW w:w="2442" w:type="dxa"/>
          </w:tcPr>
          <w:p w14:paraId="1C233E09" w14:textId="77777777" w:rsidR="00CA31F2" w:rsidRDefault="00CA31F2" w:rsidP="00033C34">
            <w:pPr>
              <w:rPr>
                <w:lang w:val="en-US" w:eastAsia="zh-CN"/>
              </w:rPr>
            </w:pPr>
            <w:r>
              <w:rPr>
                <w:lang w:val="en-US" w:eastAsia="zh-CN"/>
              </w:rPr>
              <w:t>As above</w:t>
            </w:r>
          </w:p>
        </w:tc>
        <w:tc>
          <w:tcPr>
            <w:tcW w:w="2301" w:type="dxa"/>
          </w:tcPr>
          <w:p w14:paraId="0F0FA4A8" w14:textId="77777777" w:rsidR="00CA31F2" w:rsidRDefault="00CA31F2" w:rsidP="00033C34">
            <w:pPr>
              <w:rPr>
                <w:lang w:val="en-US" w:eastAsia="zh-CN"/>
              </w:rPr>
            </w:pPr>
            <w:r>
              <w:rPr>
                <w:lang w:val="en-US" w:eastAsia="zh-CN"/>
              </w:rPr>
              <w:t>0.004ppb</w:t>
            </w:r>
          </w:p>
        </w:tc>
      </w:tr>
    </w:tbl>
    <w:p w14:paraId="73A918DE" w14:textId="77777777" w:rsidR="00FE7E32" w:rsidRPr="00EB66BB" w:rsidRDefault="00FE7E32" w:rsidP="008F3F4A">
      <w:pPr>
        <w:pStyle w:val="Observation"/>
        <w:numPr>
          <w:ilvl w:val="0"/>
          <w:numId w:val="0"/>
        </w:numPr>
        <w:rPr>
          <w:b w:val="0"/>
          <w:bCs w:val="0"/>
        </w:rPr>
      </w:pPr>
    </w:p>
    <w:p w14:paraId="24478171" w14:textId="5516F708" w:rsidR="008E60D2" w:rsidRDefault="00C9754D" w:rsidP="003B530D">
      <w:r>
        <w:t xml:space="preserve">To make sure the ideally calculated pre-compensated frequency is </w:t>
      </w:r>
      <w:r w:rsidR="00CF185E">
        <w:t>expected and align with the UE calculation</w:t>
      </w:r>
      <w:r w:rsidR="00193FF9">
        <w:t xml:space="preserve">, there is a need to add a annex for it to state how the frequency error is derived by TE. </w:t>
      </w:r>
      <w:r w:rsidR="00B40111">
        <w:t>One example of this is listed in Annex.</w:t>
      </w:r>
      <w:r w:rsidR="006C34E0">
        <w:t xml:space="preserve"> Alternaitvely, RAN4 can ask RAN5 to do it </w:t>
      </w:r>
      <w:r w:rsidR="00B80AEF">
        <w:t xml:space="preserve">if </w:t>
      </w:r>
      <w:r w:rsidR="006E11AD">
        <w:t>there is no discrepancy view on the calculation of the doppler frequency</w:t>
      </w:r>
      <w:r w:rsidR="00B80AEF">
        <w:t>.</w:t>
      </w:r>
      <w:r w:rsidR="006C34E0">
        <w:t xml:space="preserve"> </w:t>
      </w:r>
      <w:r w:rsidR="008E60D2">
        <w:t xml:space="preserve"> </w:t>
      </w:r>
    </w:p>
    <w:p w14:paraId="518C727C" w14:textId="013BDCC6" w:rsidR="004B4C8B" w:rsidRDefault="004B4C8B" w:rsidP="004B4C8B">
      <w:pPr>
        <w:pStyle w:val="Proposal"/>
      </w:pPr>
      <w:bookmarkStart w:id="22" w:name="_Ref146289641"/>
      <w:r>
        <w:t>Add the annex to specify how the ideal pre-compensated reference uplink carrier frequency is calculated by TE and how the frequency error is derived. Alternatively, RAN5 can do it if there is no discrepancy view on the calculation of the doppler frequency.</w:t>
      </w:r>
      <w:bookmarkEnd w:id="22"/>
    </w:p>
    <w:p w14:paraId="09A8611C" w14:textId="1410D1D8" w:rsidR="004B4C8B" w:rsidRDefault="004B4C8B" w:rsidP="00966ADC">
      <w:pPr>
        <w:pStyle w:val="Proposal"/>
        <w:numPr>
          <w:ilvl w:val="0"/>
          <w:numId w:val="0"/>
        </w:numPr>
        <w:ind w:left="360"/>
      </w:pPr>
    </w:p>
    <w:p w14:paraId="7D088EC4" w14:textId="2F681F9D" w:rsidR="0095114D" w:rsidRDefault="00446A10" w:rsidP="003B530D">
      <w:pPr>
        <w:rPr>
          <w:lang w:val="en-US"/>
        </w:rPr>
      </w:pPr>
      <w:r w:rsidRPr="00050158">
        <w:rPr>
          <w:lang w:val="en-US"/>
        </w:rPr>
        <w:t xml:space="preserve">In TR 38.821, the </w:t>
      </w:r>
      <w:r w:rsidR="00050158" w:rsidRPr="00050158">
        <w:rPr>
          <w:lang w:val="en-US"/>
        </w:rPr>
        <w:t>maximum d</w:t>
      </w:r>
      <w:r w:rsidR="00050158">
        <w:rPr>
          <w:lang w:val="en-US"/>
        </w:rPr>
        <w:t xml:space="preserve">oppler is listed </w:t>
      </w:r>
      <w:r w:rsidR="001725F7">
        <w:rPr>
          <w:lang w:val="en-US"/>
        </w:rPr>
        <w:t>as below. The maxi</w:t>
      </w:r>
      <w:r w:rsidR="00B97C91">
        <w:rPr>
          <w:lang w:val="en-US"/>
        </w:rPr>
        <w:t xml:space="preserve">mum doppler is 24 ppm for LEO 600 and 21 ppm for LEO 1200. </w:t>
      </w:r>
      <w:r w:rsidR="0079079E">
        <w:rPr>
          <w:lang w:val="en-US"/>
        </w:rPr>
        <w:t xml:space="preserve">There is also a doppler drift rate, which maximum is </w:t>
      </w:r>
      <w:r w:rsidR="00690CD0">
        <w:rPr>
          <w:lang w:val="en-US"/>
        </w:rPr>
        <w:t>0.27ppm/s for LEO 600 and 0.13ppm for LEO 1200.</w:t>
      </w:r>
    </w:p>
    <w:p w14:paraId="133D9D19" w14:textId="26672912" w:rsidR="00690CD0" w:rsidRDefault="00690CD0" w:rsidP="003B530D">
      <w:pPr>
        <w:rPr>
          <w:lang w:val="en-US"/>
        </w:rPr>
      </w:pPr>
      <w:r>
        <w:rPr>
          <w:lang w:val="en-US"/>
        </w:rPr>
        <w:lastRenderedPageBreak/>
        <w:t xml:space="preserve">For one test point of doppler frequency, </w:t>
      </w:r>
      <w:r w:rsidR="000B28F2">
        <w:rPr>
          <w:lang w:val="en-US"/>
        </w:rPr>
        <w:t xml:space="preserve">as discussed above, the time </w:t>
      </w:r>
      <w:r w:rsidR="00B43C44">
        <w:rPr>
          <w:lang w:val="en-US"/>
        </w:rPr>
        <w:t>difference between the time</w:t>
      </w:r>
      <w:r w:rsidR="000B28F2">
        <w:rPr>
          <w:lang w:val="en-US"/>
        </w:rPr>
        <w:t xml:space="preserve"> </w:t>
      </w:r>
      <w:r w:rsidR="00B43C44">
        <w:rPr>
          <w:lang w:val="en-US"/>
        </w:rPr>
        <w:t xml:space="preserve">when </w:t>
      </w:r>
      <w:r w:rsidR="000B28F2">
        <w:rPr>
          <w:lang w:val="en-US"/>
        </w:rPr>
        <w:t xml:space="preserve">UE applied pre-compensaiton and the time </w:t>
      </w:r>
      <w:r w:rsidR="00B43C44">
        <w:rPr>
          <w:lang w:val="en-US"/>
        </w:rPr>
        <w:t xml:space="preserve">when </w:t>
      </w:r>
      <w:r w:rsidR="000B28F2">
        <w:rPr>
          <w:lang w:val="en-US"/>
        </w:rPr>
        <w:t xml:space="preserve">TE calculate the </w:t>
      </w:r>
      <w:r w:rsidR="00B43C44">
        <w:rPr>
          <w:lang w:val="en-US"/>
        </w:rPr>
        <w:t xml:space="preserve">ideal UL frequency is </w:t>
      </w:r>
      <w:r w:rsidR="00AC1F47">
        <w:rPr>
          <w:lang w:val="en-US"/>
        </w:rPr>
        <w:t xml:space="preserve">in a magnitude of tens milliseconds. </w:t>
      </w:r>
      <w:r w:rsidR="003253E1">
        <w:rPr>
          <w:lang w:val="en-US"/>
        </w:rPr>
        <w:t xml:space="preserve">So </w:t>
      </w:r>
      <w:r w:rsidR="006F0AED">
        <w:rPr>
          <w:lang w:val="en-US"/>
        </w:rPr>
        <w:t xml:space="preserve">the frequency error added by such time difference due to the max doppler shift </w:t>
      </w:r>
      <w:r w:rsidR="00734AED">
        <w:rPr>
          <w:lang w:val="en-US"/>
        </w:rPr>
        <w:t>is small (e.g 10ms * 0.27ppm/s = 0.0027</w:t>
      </w:r>
      <w:r w:rsidR="00FE4254">
        <w:rPr>
          <w:lang w:val="en-US"/>
        </w:rPr>
        <w:t xml:space="preserve"> ppm).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7"/>
        <w:gridCol w:w="3199"/>
        <w:gridCol w:w="3419"/>
      </w:tblGrid>
      <w:tr w:rsidR="00B14DDE" w:rsidRPr="00450CE8" w14:paraId="6F473A9A" w14:textId="77777777" w:rsidTr="00B14D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AF05A2" w14:textId="77777777" w:rsidR="00B14DDE" w:rsidRPr="00450CE8" w:rsidRDefault="00B14DDE" w:rsidP="00033C34">
            <w:pPr>
              <w:pStyle w:val="TAL"/>
              <w:rPr>
                <w:rFonts w:eastAsia="Calibri"/>
              </w:rPr>
            </w:pPr>
            <w:r w:rsidRPr="00450CE8">
              <w:rPr>
                <w:rFonts w:eastAsia="Calibri"/>
              </w:rPr>
              <w:t>Scenarios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77D31E" w14:textId="77777777" w:rsidR="00B14DDE" w:rsidRPr="00450CE8" w:rsidRDefault="00B14DDE" w:rsidP="00033C34">
            <w:pPr>
              <w:pStyle w:val="TAL"/>
              <w:rPr>
                <w:rFonts w:eastAsia="Calibri"/>
              </w:rPr>
            </w:pPr>
            <w:r w:rsidRPr="00450CE8">
              <w:rPr>
                <w:rFonts w:eastAsia="Calibri"/>
              </w:rPr>
              <w:t>GEO based non-terrestrial access network (Scenario A and 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EB19BC" w14:textId="77777777" w:rsidR="00B14DDE" w:rsidRPr="00450CE8" w:rsidRDefault="00B14DDE" w:rsidP="00033C34">
            <w:pPr>
              <w:pStyle w:val="TAL"/>
              <w:rPr>
                <w:rFonts w:eastAsia="Calibri"/>
              </w:rPr>
            </w:pPr>
            <w:r w:rsidRPr="00450CE8">
              <w:rPr>
                <w:rFonts w:eastAsia="Calibri"/>
              </w:rPr>
              <w:t>LEO based non-terrestrial access network (Scenario C &amp; D)</w:t>
            </w:r>
          </w:p>
        </w:tc>
      </w:tr>
      <w:tr w:rsidR="00F21590" w:rsidRPr="00450CE8" w14:paraId="1E0F845C" w14:textId="77777777" w:rsidTr="00033C34">
        <w:trPr>
          <w:cantSplit/>
          <w:jc w:val="center"/>
        </w:trPr>
        <w:tc>
          <w:tcPr>
            <w:tcW w:w="0" w:type="auto"/>
            <w:shd w:val="clear" w:color="auto" w:fill="auto"/>
            <w:vAlign w:val="center"/>
          </w:tcPr>
          <w:p w14:paraId="4F643879" w14:textId="4706A2EE" w:rsidR="00F21590" w:rsidRPr="00450CE8" w:rsidRDefault="00F21590" w:rsidP="00F21590">
            <w:pPr>
              <w:pStyle w:val="TAL"/>
              <w:rPr>
                <w:rFonts w:eastAsia="Calibri"/>
              </w:rPr>
            </w:pPr>
            <w:r w:rsidRPr="00450CE8">
              <w:rPr>
                <w:rFonts w:eastAsia="Calibri"/>
              </w:rPr>
              <w:t>Min Elevation angle for both sat-gateway and user equipment</w:t>
            </w:r>
          </w:p>
        </w:tc>
        <w:tc>
          <w:tcPr>
            <w:tcW w:w="0" w:type="auto"/>
            <w:shd w:val="clear" w:color="auto" w:fill="auto"/>
            <w:vAlign w:val="center"/>
          </w:tcPr>
          <w:p w14:paraId="52D74E1A" w14:textId="64A55156" w:rsidR="00F21590" w:rsidRPr="00450CE8" w:rsidRDefault="00F21590" w:rsidP="00F21590">
            <w:pPr>
              <w:pStyle w:val="TAL"/>
              <w:rPr>
                <w:rFonts w:eastAsia="Calibri"/>
              </w:rPr>
            </w:pPr>
            <w:r w:rsidRPr="00450CE8">
              <w:rPr>
                <w:rFonts w:eastAsia="Calibri"/>
              </w:rPr>
              <w:t>10° for service link and 10° for feeder link</w:t>
            </w:r>
          </w:p>
        </w:tc>
        <w:tc>
          <w:tcPr>
            <w:tcW w:w="0" w:type="auto"/>
            <w:shd w:val="clear" w:color="auto" w:fill="auto"/>
            <w:vAlign w:val="center"/>
          </w:tcPr>
          <w:p w14:paraId="28DC149D" w14:textId="352E3805" w:rsidR="00F21590" w:rsidRPr="00450CE8" w:rsidRDefault="00F21590" w:rsidP="00F21590">
            <w:pPr>
              <w:pStyle w:val="TAL"/>
              <w:rPr>
                <w:rFonts w:eastAsia="Calibri"/>
              </w:rPr>
            </w:pPr>
            <w:r w:rsidRPr="00450CE8">
              <w:rPr>
                <w:rFonts w:eastAsia="Calibri"/>
              </w:rPr>
              <w:t>10° for service link and 10° for feeder link</w:t>
            </w:r>
          </w:p>
        </w:tc>
      </w:tr>
      <w:tr w:rsidR="00F21590" w:rsidRPr="00450CE8" w14:paraId="7E834E25" w14:textId="77777777" w:rsidTr="00033C34">
        <w:trPr>
          <w:cantSplit/>
          <w:jc w:val="center"/>
        </w:trPr>
        <w:tc>
          <w:tcPr>
            <w:tcW w:w="0" w:type="auto"/>
            <w:shd w:val="clear" w:color="auto" w:fill="auto"/>
            <w:vAlign w:val="center"/>
          </w:tcPr>
          <w:p w14:paraId="2E6BEB08" w14:textId="77777777" w:rsidR="00F21590" w:rsidRPr="00450CE8" w:rsidRDefault="00F21590" w:rsidP="00F21590">
            <w:pPr>
              <w:pStyle w:val="TAL"/>
              <w:rPr>
                <w:rFonts w:eastAsia="Calibri"/>
              </w:rPr>
            </w:pPr>
            <w:r w:rsidRPr="00450CE8">
              <w:rPr>
                <w:rFonts w:eastAsia="Calibri"/>
              </w:rPr>
              <w:t>Max Doppler shift (earth fixed user equipment)</w:t>
            </w:r>
          </w:p>
        </w:tc>
        <w:tc>
          <w:tcPr>
            <w:tcW w:w="0" w:type="auto"/>
            <w:shd w:val="clear" w:color="auto" w:fill="auto"/>
            <w:vAlign w:val="center"/>
          </w:tcPr>
          <w:p w14:paraId="7D246BBE" w14:textId="77777777" w:rsidR="00F21590" w:rsidRPr="00450CE8" w:rsidRDefault="00F21590" w:rsidP="00F21590">
            <w:pPr>
              <w:pStyle w:val="TAL"/>
              <w:rPr>
                <w:rFonts w:eastAsia="Calibri"/>
              </w:rPr>
            </w:pPr>
            <w:r w:rsidRPr="00450CE8">
              <w:rPr>
                <w:rFonts w:eastAsia="Calibri"/>
              </w:rPr>
              <w:t>0.93 ppm</w:t>
            </w:r>
          </w:p>
        </w:tc>
        <w:tc>
          <w:tcPr>
            <w:tcW w:w="0" w:type="auto"/>
            <w:shd w:val="clear" w:color="auto" w:fill="auto"/>
            <w:vAlign w:val="center"/>
          </w:tcPr>
          <w:p w14:paraId="7946500E" w14:textId="77777777" w:rsidR="00F21590" w:rsidRPr="00450CE8" w:rsidRDefault="00F21590" w:rsidP="00F21590">
            <w:pPr>
              <w:pStyle w:val="TAL"/>
              <w:rPr>
                <w:rFonts w:eastAsia="Calibri"/>
              </w:rPr>
            </w:pPr>
            <w:r w:rsidRPr="00450CE8">
              <w:rPr>
                <w:rFonts w:eastAsia="Calibri"/>
              </w:rPr>
              <w:t>24 ppm (600km)</w:t>
            </w:r>
          </w:p>
          <w:p w14:paraId="197A28FE" w14:textId="77777777" w:rsidR="00F21590" w:rsidRPr="00450CE8" w:rsidRDefault="00F21590" w:rsidP="00F21590">
            <w:pPr>
              <w:pStyle w:val="TAL"/>
              <w:rPr>
                <w:rFonts w:eastAsia="Calibri"/>
              </w:rPr>
            </w:pPr>
            <w:r w:rsidRPr="00450CE8">
              <w:rPr>
                <w:rFonts w:eastAsia="Calibri"/>
              </w:rPr>
              <w:t xml:space="preserve">21ppm(1200km) </w:t>
            </w:r>
          </w:p>
        </w:tc>
      </w:tr>
      <w:tr w:rsidR="00F21590" w:rsidRPr="00450CE8" w14:paraId="386B132B" w14:textId="77777777" w:rsidTr="00033C34">
        <w:trPr>
          <w:cantSplit/>
          <w:jc w:val="center"/>
        </w:trPr>
        <w:tc>
          <w:tcPr>
            <w:tcW w:w="0" w:type="auto"/>
            <w:shd w:val="clear" w:color="auto" w:fill="auto"/>
            <w:vAlign w:val="center"/>
          </w:tcPr>
          <w:p w14:paraId="0E59D249" w14:textId="77777777" w:rsidR="00F21590" w:rsidRPr="00450CE8" w:rsidRDefault="00F21590" w:rsidP="00F21590">
            <w:pPr>
              <w:pStyle w:val="TAL"/>
              <w:rPr>
                <w:rFonts w:eastAsia="Calibri"/>
              </w:rPr>
            </w:pPr>
            <w:r w:rsidRPr="00450CE8">
              <w:rPr>
                <w:rFonts w:eastAsia="Calibri"/>
              </w:rPr>
              <w:t>Max Doppler shift variation (earth fixed user equipment)</w:t>
            </w:r>
          </w:p>
        </w:tc>
        <w:tc>
          <w:tcPr>
            <w:tcW w:w="0" w:type="auto"/>
            <w:shd w:val="clear" w:color="auto" w:fill="auto"/>
            <w:vAlign w:val="center"/>
          </w:tcPr>
          <w:p w14:paraId="26E50347" w14:textId="77777777" w:rsidR="00F21590" w:rsidRPr="00450CE8" w:rsidRDefault="00F21590" w:rsidP="00F21590">
            <w:pPr>
              <w:pStyle w:val="TAL"/>
              <w:rPr>
                <w:rFonts w:eastAsia="Calibri"/>
              </w:rPr>
            </w:pPr>
            <w:r w:rsidRPr="00450CE8">
              <w:rPr>
                <w:rFonts w:eastAsia="Calibri"/>
              </w:rPr>
              <w:t xml:space="preserve">0.000 045 ppm/s </w:t>
            </w:r>
          </w:p>
        </w:tc>
        <w:tc>
          <w:tcPr>
            <w:tcW w:w="0" w:type="auto"/>
            <w:shd w:val="clear" w:color="auto" w:fill="auto"/>
            <w:vAlign w:val="center"/>
          </w:tcPr>
          <w:p w14:paraId="3ABB7C95" w14:textId="77777777" w:rsidR="00F21590" w:rsidRPr="00450CE8" w:rsidRDefault="00F21590" w:rsidP="00F21590">
            <w:pPr>
              <w:pStyle w:val="TAL"/>
              <w:rPr>
                <w:rFonts w:eastAsia="Calibri"/>
              </w:rPr>
            </w:pPr>
            <w:r w:rsidRPr="00450CE8">
              <w:rPr>
                <w:rFonts w:eastAsia="Calibri"/>
              </w:rPr>
              <w:t>0.27ppm/s (600km)</w:t>
            </w:r>
          </w:p>
          <w:p w14:paraId="45A72609" w14:textId="77777777" w:rsidR="00F21590" w:rsidRPr="00450CE8" w:rsidRDefault="00F21590" w:rsidP="00F21590">
            <w:pPr>
              <w:pStyle w:val="TAL"/>
              <w:rPr>
                <w:rFonts w:eastAsia="Calibri"/>
              </w:rPr>
            </w:pPr>
            <w:r w:rsidRPr="00450CE8">
              <w:rPr>
                <w:rFonts w:eastAsia="Calibri"/>
              </w:rPr>
              <w:t>0.13ppm/s(1200km)</w:t>
            </w:r>
          </w:p>
        </w:tc>
      </w:tr>
    </w:tbl>
    <w:p w14:paraId="709565B6" w14:textId="77777777" w:rsidR="00050158" w:rsidRDefault="00050158" w:rsidP="003B530D">
      <w:pPr>
        <w:rPr>
          <w:lang w:val="en-US"/>
        </w:rPr>
      </w:pPr>
    </w:p>
    <w:p w14:paraId="7DBC79FD" w14:textId="6ED103A9" w:rsidR="00FE4254" w:rsidRDefault="00FE4254" w:rsidP="00FE4254">
      <w:pPr>
        <w:pStyle w:val="Observation"/>
      </w:pPr>
      <w:bookmarkStart w:id="23" w:name="_Ref146654742"/>
      <w:r>
        <w:t xml:space="preserve">The added </w:t>
      </w:r>
      <w:r w:rsidR="00E065F0">
        <w:t xml:space="preserve">error caused by </w:t>
      </w:r>
      <w:r w:rsidR="0042163E">
        <w:t xml:space="preserve">doppler shift rate </w:t>
      </w:r>
      <w:r w:rsidR="00F1612C">
        <w:t xml:space="preserve">is small if </w:t>
      </w:r>
      <w:r w:rsidR="00E065F0">
        <w:t xml:space="preserve">time difference between </w:t>
      </w:r>
      <w:r w:rsidR="000D6D29">
        <w:t xml:space="preserve">the time when </w:t>
      </w:r>
      <w:r w:rsidR="00E065F0">
        <w:t xml:space="preserve">TE tested ideal UL frequency and </w:t>
      </w:r>
      <w:r w:rsidR="000D6D29">
        <w:t xml:space="preserve">the time when </w:t>
      </w:r>
      <w:r w:rsidR="00E065F0">
        <w:t xml:space="preserve">UE </w:t>
      </w:r>
      <w:r w:rsidR="000D6D29">
        <w:t xml:space="preserve">applies </w:t>
      </w:r>
      <w:r w:rsidR="0042163E">
        <w:t xml:space="preserve">pre-compensated frequency </w:t>
      </w:r>
      <w:r w:rsidR="00F1612C">
        <w:t>is kept in a magnitude of tens millisecond</w:t>
      </w:r>
      <w:r w:rsidR="007B5390">
        <w:t>s</w:t>
      </w:r>
      <w:r>
        <w:t>.</w:t>
      </w:r>
      <w:bookmarkEnd w:id="23"/>
    </w:p>
    <w:p w14:paraId="3EEE0C52" w14:textId="031C5F2A" w:rsidR="0079079E" w:rsidRDefault="0079079E" w:rsidP="003B530D"/>
    <w:p w14:paraId="008D41D5" w14:textId="39EBF09E" w:rsidR="00034008" w:rsidRDefault="00034008" w:rsidP="003B530D">
      <w:r>
        <w:t xml:space="preserve">In </w:t>
      </w:r>
      <w:r>
        <w:fldChar w:fldCharType="begin"/>
      </w:r>
      <w:r>
        <w:instrText xml:space="preserve"> REF _Ref146654438 \h </w:instrText>
      </w:r>
      <w:r>
        <w:fldChar w:fldCharType="separate"/>
      </w:r>
      <w:r w:rsidR="00487975">
        <w:t xml:space="preserve">Figure </w:t>
      </w:r>
      <w:r w:rsidR="00487975">
        <w:rPr>
          <w:noProof/>
        </w:rPr>
        <w:t>1</w:t>
      </w:r>
      <w:r>
        <w:fldChar w:fldCharType="end"/>
      </w:r>
      <w:r>
        <w:t xml:space="preserve"> below, the doppler shift for LEO 600 an 1200 is illustrated and only service link doppler is relevant for the testing. It can be observed that the doppler shift is not varied so quick which is aligned with TR 38.821.</w:t>
      </w:r>
    </w:p>
    <w:p w14:paraId="4EDFF3BA" w14:textId="670BAA17" w:rsidR="00034008" w:rsidRDefault="00350936" w:rsidP="003B530D">
      <w:r>
        <w:t xml:space="preserve">One option for choosing the test point is that </w:t>
      </w:r>
      <w:r w:rsidR="000F118F">
        <w:t xml:space="preserve">test points </w:t>
      </w:r>
      <w:r w:rsidR="00034008">
        <w:t>can be chosen randomly from any value between the min and max of doppler frequency</w:t>
      </w:r>
      <w:r w:rsidR="005E425E">
        <w:t xml:space="preserve"> with the condition that TE mimic the real satellite movement by broadcasting the ephemeris data along the doppler shift trajectory</w:t>
      </w:r>
      <w:r w:rsidR="00135F82">
        <w:t xml:space="preserve"> during one test point testing.</w:t>
      </w:r>
      <w:r w:rsidR="000F118F">
        <w:t xml:space="preserve"> This is illustrated in Figure 1 blew.</w:t>
      </w:r>
    </w:p>
    <w:p w14:paraId="7DF9062F" w14:textId="48AB4EFC" w:rsidR="52658281" w:rsidRDefault="52658281">
      <w:r>
        <w:t>Another option is to choose only max doppler test point illustrated in Figure 1 as test point 1 or test point 3. The maximum doppler shift test point can test the maximum pre-compensated range o</w:t>
      </w:r>
      <w:r w:rsidR="2D5000F4">
        <w:t>f</w:t>
      </w:r>
      <w:r>
        <w:t xml:space="preserve"> UE.  Another option is</w:t>
      </w:r>
      <w:r w:rsidR="181B0C1F">
        <w:t xml:space="preserve"> to</w:t>
      </w:r>
      <w:r>
        <w:t xml:space="preserve"> choose the test </w:t>
      </w:r>
      <w:r w:rsidR="0045600C">
        <w:t>point 2 in Figure 1</w:t>
      </w:r>
      <w:r w:rsidR="6AB28D20">
        <w:t xml:space="preserve">. This is to test the maximum doppler drift rate so UE needs to pre-compensate doppler frequency in time. </w:t>
      </w:r>
      <w:r>
        <w:t xml:space="preserve"> </w:t>
      </w:r>
      <w:r w:rsidR="66F85144">
        <w:t>current zero doppler frequency</w:t>
      </w:r>
      <w:r w:rsidR="48BD76D3">
        <w:t xml:space="preserve"> can be viewed</w:t>
      </w:r>
      <w:r w:rsidR="66F85144">
        <w:t xml:space="preserve"> a</w:t>
      </w:r>
      <w:r w:rsidR="3F88EDA5">
        <w:t>s</w:t>
      </w:r>
      <w:r w:rsidR="66F85144">
        <w:t xml:space="preserve"> test point 2.</w:t>
      </w:r>
      <w:r>
        <w:t xml:space="preserve">  In our opinion, </w:t>
      </w:r>
      <w:r w:rsidR="1A1392FF">
        <w:t>t</w:t>
      </w:r>
      <w:r w:rsidR="0A6DD912">
        <w:t xml:space="preserve">his </w:t>
      </w:r>
      <w:r>
        <w:t>can also be decided by RAN5</w:t>
      </w:r>
      <w:r w:rsidR="3D0C8F70">
        <w:t xml:space="preserve">. </w:t>
      </w:r>
    </w:p>
    <w:p w14:paraId="62AC6A60" w14:textId="77777777" w:rsidR="00C642F8" w:rsidRDefault="00C642F8" w:rsidP="003B530D"/>
    <w:p w14:paraId="50E67AB7" w14:textId="52E2B3F3" w:rsidR="00C642F8" w:rsidRDefault="00C642F8" w:rsidP="00C642F8">
      <w:pPr>
        <w:pStyle w:val="Proposal"/>
      </w:pPr>
      <w:r>
        <w:t xml:space="preserve">RAN5 decide how to </w:t>
      </w:r>
      <w:r w:rsidR="00033C34">
        <w:t>choose the constant value</w:t>
      </w:r>
      <w:r w:rsidR="00EC320A">
        <w:t xml:space="preserve"> with below options:</w:t>
      </w:r>
    </w:p>
    <w:p w14:paraId="4C0F05BE" w14:textId="67BAAD6C" w:rsidR="00EC320A" w:rsidRDefault="00EC320A" w:rsidP="00EC320A">
      <w:pPr>
        <w:pStyle w:val="Proposal"/>
        <w:numPr>
          <w:ilvl w:val="0"/>
          <w:numId w:val="0"/>
        </w:numPr>
        <w:ind w:left="360"/>
      </w:pPr>
      <w:r>
        <w:t>1:</w:t>
      </w:r>
      <w:r w:rsidR="006B737F" w:rsidRPr="006B737F">
        <w:t xml:space="preserve"> The constant doppler frequency can be chosen randomly from any value between min and max doppler frequency for the constellation</w:t>
      </w:r>
      <w:r w:rsidR="006B737F">
        <w:t xml:space="preserve"> following the doppler shift trajectory.</w:t>
      </w:r>
    </w:p>
    <w:p w14:paraId="1F950704" w14:textId="06FEA4EA" w:rsidR="006B737F" w:rsidRDefault="006B737F" w:rsidP="00EC320A">
      <w:pPr>
        <w:pStyle w:val="Proposal"/>
        <w:numPr>
          <w:ilvl w:val="0"/>
          <w:numId w:val="0"/>
        </w:numPr>
        <w:ind w:left="360"/>
      </w:pPr>
      <w:r>
        <w:t xml:space="preserve">2:max doppler </w:t>
      </w:r>
      <w:r w:rsidR="002C3828">
        <w:t>test point.</w:t>
      </w:r>
    </w:p>
    <w:p w14:paraId="69301A43" w14:textId="1DD04B24" w:rsidR="002C3828" w:rsidRDefault="002C3828" w:rsidP="00EC320A">
      <w:pPr>
        <w:pStyle w:val="Proposal"/>
        <w:numPr>
          <w:ilvl w:val="0"/>
          <w:numId w:val="0"/>
        </w:numPr>
        <w:ind w:left="360"/>
      </w:pPr>
      <w:r>
        <w:t>3: max doppler drift test point.</w:t>
      </w:r>
    </w:p>
    <w:p w14:paraId="6B6AEB26" w14:textId="77777777" w:rsidR="00350936" w:rsidRDefault="00350936" w:rsidP="003B530D"/>
    <w:p w14:paraId="1CF7AE0E" w14:textId="4327056B" w:rsidR="0082528E" w:rsidRPr="00FE4254" w:rsidRDefault="006C1F7C" w:rsidP="6DB9D58B">
      <w:r>
        <w:object w:dxaOrig="26401" w:dyaOrig="9883" w14:anchorId="6DF604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3pt;height:184.2pt" o:ole="">
            <v:imagedata r:id="rId11" o:title=""/>
          </v:shape>
          <o:OLEObject Type="Embed" ProgID="Visio.Drawing.15" ShapeID="_x0000_i1025" DrawAspect="Content" ObjectID="_1757356149" r:id="rId12"/>
        </w:object>
      </w:r>
    </w:p>
    <w:p w14:paraId="488129C2" w14:textId="7F7F518D" w:rsidR="00034008" w:rsidRDefault="00B51269" w:rsidP="003B530D">
      <w:r>
        <w:t>.</w:t>
      </w:r>
    </w:p>
    <w:p w14:paraId="06F5F834" w14:textId="764B8C4C" w:rsidR="00034008" w:rsidRDefault="00034008" w:rsidP="00034008">
      <w:pPr>
        <w:pStyle w:val="Caption"/>
      </w:pPr>
      <w:bookmarkStart w:id="24" w:name="_Ref146654438"/>
      <w:r>
        <w:t xml:space="preserve">Figure </w:t>
      </w:r>
      <w:r>
        <w:fldChar w:fldCharType="begin"/>
      </w:r>
      <w:r>
        <w:instrText xml:space="preserve"> SEQ Figure \* ARABIC </w:instrText>
      </w:r>
      <w:r>
        <w:fldChar w:fldCharType="separate"/>
      </w:r>
      <w:r w:rsidR="00487975">
        <w:rPr>
          <w:noProof/>
        </w:rPr>
        <w:t>1</w:t>
      </w:r>
      <w:r>
        <w:fldChar w:fldCharType="end"/>
      </w:r>
      <w:bookmarkEnd w:id="24"/>
      <w:r>
        <w:t xml:space="preserve">: </w:t>
      </w:r>
      <w:r w:rsidRPr="00283477">
        <w:t>The doppler shift</w:t>
      </w:r>
      <w:r w:rsidR="001C23CD">
        <w:t xml:space="preserve"> trajectory</w:t>
      </w:r>
      <w:r w:rsidRPr="00283477">
        <w:t xml:space="preserve"> for LEO 600 and LEO 1200 for elevation angle &gt; 10 degree.</w:t>
      </w:r>
    </w:p>
    <w:p w14:paraId="3B116425" w14:textId="77777777" w:rsidR="00034008" w:rsidRPr="00034008" w:rsidRDefault="00034008" w:rsidP="00034008"/>
    <w:p w14:paraId="57022FC3" w14:textId="77777777" w:rsidR="00E2572C" w:rsidRPr="00F102E6" w:rsidRDefault="00E2572C" w:rsidP="00E2572C">
      <w:pPr>
        <w:pStyle w:val="Heading1"/>
      </w:pPr>
      <w:r w:rsidRPr="00F102E6">
        <w:t>Conclusions</w:t>
      </w:r>
    </w:p>
    <w:p w14:paraId="09EF2AA1" w14:textId="64738262" w:rsidR="00034B6B" w:rsidRDefault="00422025" w:rsidP="009F5C86">
      <w:r w:rsidRPr="00F102E6">
        <w:t>In this contribution</w:t>
      </w:r>
      <w:r w:rsidR="00760997" w:rsidRPr="00F102E6">
        <w:t xml:space="preserve">, </w:t>
      </w:r>
      <w:r w:rsidR="00BF17AA" w:rsidRPr="00F102E6">
        <w:t xml:space="preserve">we present our view on </w:t>
      </w:r>
      <w:r w:rsidR="00444DC7">
        <w:t>RAN task</w:t>
      </w:r>
      <w:r w:rsidR="000B028D">
        <w:t xml:space="preserve"> </w:t>
      </w:r>
      <w:r w:rsidR="00760997" w:rsidRPr="00F102E6">
        <w:t xml:space="preserve">with below </w:t>
      </w:r>
      <w:r w:rsidR="0023099F">
        <w:t>observation</w:t>
      </w:r>
      <w:r w:rsidR="006B3B7A">
        <w:t>s</w:t>
      </w:r>
      <w:r w:rsidR="00D42FBA">
        <w:t xml:space="preserve"> and proposals</w:t>
      </w:r>
      <w:r w:rsidR="00760997" w:rsidRPr="00F102E6">
        <w:t>:</w:t>
      </w:r>
    </w:p>
    <w:p w14:paraId="361CB241" w14:textId="3682D96A" w:rsidR="00B42DFB" w:rsidRPr="008C693F" w:rsidRDefault="00762854" w:rsidP="009F5C86">
      <w:pPr>
        <w:rPr>
          <w:b/>
          <w:bCs/>
        </w:rPr>
      </w:pPr>
      <w:r w:rsidRPr="008C693F">
        <w:rPr>
          <w:b/>
          <w:bCs/>
        </w:rPr>
        <w:fldChar w:fldCharType="begin"/>
      </w:r>
      <w:r w:rsidRPr="008C693F">
        <w:rPr>
          <w:b/>
          <w:bCs/>
        </w:rPr>
        <w:instrText xml:space="preserve"> REF _Ref146289593 \n \h </w:instrText>
      </w:r>
      <w:r w:rsidR="008C693F">
        <w:rPr>
          <w:b/>
          <w:bCs/>
        </w:rPr>
        <w:instrText xml:space="preserve"> \* MERGEFORMAT </w:instrText>
      </w:r>
      <w:r w:rsidRPr="008C693F">
        <w:rPr>
          <w:b/>
          <w:bCs/>
        </w:rPr>
      </w:r>
      <w:r w:rsidRPr="008C693F">
        <w:rPr>
          <w:b/>
          <w:bCs/>
        </w:rPr>
        <w:fldChar w:fldCharType="separate"/>
      </w:r>
      <w:r w:rsidR="00F16F39" w:rsidRPr="008C693F">
        <w:rPr>
          <w:b/>
          <w:bCs/>
        </w:rPr>
        <w:t>Observation 1</w:t>
      </w:r>
      <w:r w:rsidRPr="008C693F">
        <w:rPr>
          <w:b/>
          <w:bCs/>
        </w:rPr>
        <w:fldChar w:fldCharType="end"/>
      </w:r>
      <w:r w:rsidRPr="008C693F">
        <w:rPr>
          <w:b/>
          <w:bCs/>
        </w:rPr>
        <w:t xml:space="preserve"> </w:t>
      </w:r>
      <w:r w:rsidRPr="008C693F">
        <w:rPr>
          <w:b/>
          <w:bCs/>
        </w:rPr>
        <w:fldChar w:fldCharType="begin"/>
      </w:r>
      <w:r w:rsidRPr="008C693F">
        <w:rPr>
          <w:b/>
          <w:bCs/>
        </w:rPr>
        <w:instrText xml:space="preserve"> REF _Ref146289593 \h </w:instrText>
      </w:r>
      <w:r w:rsidR="008C693F">
        <w:rPr>
          <w:b/>
          <w:bCs/>
        </w:rPr>
        <w:instrText xml:space="preserve"> \* MERGEFORMAT </w:instrText>
      </w:r>
      <w:r w:rsidRPr="008C693F">
        <w:rPr>
          <w:b/>
          <w:bCs/>
        </w:rPr>
      </w:r>
      <w:r w:rsidRPr="008C693F">
        <w:rPr>
          <w:b/>
          <w:bCs/>
        </w:rPr>
        <w:fldChar w:fldCharType="separate"/>
      </w:r>
      <w:r w:rsidR="00F16F39" w:rsidRPr="008C693F">
        <w:rPr>
          <w:b/>
          <w:bCs/>
        </w:rPr>
        <w:t>The zero doppler condition in frequency error test assumes the pre-compensation is applied at UE according to TS 38.101-5.</w:t>
      </w:r>
      <w:r w:rsidRPr="008C693F">
        <w:rPr>
          <w:b/>
          <w:bCs/>
        </w:rPr>
        <w:fldChar w:fldCharType="end"/>
      </w:r>
    </w:p>
    <w:p w14:paraId="12F9393E" w14:textId="07D98432" w:rsidR="00762854" w:rsidRPr="008C693F" w:rsidRDefault="00762854" w:rsidP="009F5C86">
      <w:pPr>
        <w:rPr>
          <w:b/>
          <w:bCs/>
        </w:rPr>
      </w:pPr>
      <w:r w:rsidRPr="008C693F">
        <w:rPr>
          <w:b/>
          <w:bCs/>
        </w:rPr>
        <w:fldChar w:fldCharType="begin"/>
      </w:r>
      <w:r w:rsidRPr="008C693F">
        <w:rPr>
          <w:b/>
          <w:bCs/>
        </w:rPr>
        <w:instrText xml:space="preserve"> REF _Ref146289602 \n \h </w:instrText>
      </w:r>
      <w:r w:rsidR="008C693F">
        <w:rPr>
          <w:b/>
          <w:bCs/>
        </w:rPr>
        <w:instrText xml:space="preserve"> \* MERGEFORMAT </w:instrText>
      </w:r>
      <w:r w:rsidRPr="008C693F">
        <w:rPr>
          <w:b/>
          <w:bCs/>
        </w:rPr>
      </w:r>
      <w:r w:rsidRPr="008C693F">
        <w:rPr>
          <w:b/>
          <w:bCs/>
        </w:rPr>
        <w:fldChar w:fldCharType="separate"/>
      </w:r>
      <w:r w:rsidR="00F16F39" w:rsidRPr="008C693F">
        <w:rPr>
          <w:b/>
          <w:bCs/>
        </w:rPr>
        <w:t>Observation 2</w:t>
      </w:r>
      <w:r w:rsidRPr="008C693F">
        <w:rPr>
          <w:b/>
          <w:bCs/>
        </w:rPr>
        <w:fldChar w:fldCharType="end"/>
      </w:r>
      <w:r w:rsidRPr="008C693F">
        <w:rPr>
          <w:b/>
          <w:bCs/>
        </w:rPr>
        <w:t xml:space="preserve"> </w:t>
      </w:r>
      <w:r w:rsidRPr="008C693F">
        <w:rPr>
          <w:b/>
          <w:bCs/>
        </w:rPr>
        <w:fldChar w:fldCharType="begin"/>
      </w:r>
      <w:r w:rsidRPr="008C693F">
        <w:rPr>
          <w:b/>
          <w:bCs/>
        </w:rPr>
        <w:instrText xml:space="preserve"> REF _Ref146289602 \h </w:instrText>
      </w:r>
      <w:r w:rsidR="008C693F">
        <w:rPr>
          <w:b/>
          <w:bCs/>
        </w:rPr>
        <w:instrText xml:space="preserve"> \* MERGEFORMAT </w:instrText>
      </w:r>
      <w:r w:rsidRPr="008C693F">
        <w:rPr>
          <w:b/>
          <w:bCs/>
        </w:rPr>
      </w:r>
      <w:r w:rsidRPr="008C693F">
        <w:rPr>
          <w:b/>
          <w:bCs/>
        </w:rPr>
        <w:fldChar w:fldCharType="separate"/>
      </w:r>
      <w:r w:rsidR="00F16F39" w:rsidRPr="008C693F">
        <w:rPr>
          <w:b/>
          <w:bCs/>
        </w:rPr>
        <w:t>UE enable the pre-compensation with the same ephemeris data within the ntn-UlSyncValidityDuration.</w:t>
      </w:r>
      <w:r w:rsidRPr="008C693F">
        <w:rPr>
          <w:b/>
          <w:bCs/>
        </w:rPr>
        <w:fldChar w:fldCharType="end"/>
      </w:r>
    </w:p>
    <w:p w14:paraId="6AA382AF" w14:textId="2D2054B3" w:rsidR="00762854" w:rsidRPr="008C693F" w:rsidRDefault="00762854" w:rsidP="009F5C86">
      <w:pPr>
        <w:rPr>
          <w:b/>
          <w:bCs/>
        </w:rPr>
      </w:pPr>
      <w:r w:rsidRPr="008C693F">
        <w:rPr>
          <w:b/>
          <w:bCs/>
        </w:rPr>
        <w:fldChar w:fldCharType="begin"/>
      </w:r>
      <w:r w:rsidRPr="008C693F">
        <w:rPr>
          <w:b/>
          <w:bCs/>
        </w:rPr>
        <w:instrText xml:space="preserve"> REF _Ref146289613 \n \h </w:instrText>
      </w:r>
      <w:r w:rsidR="008C693F">
        <w:rPr>
          <w:b/>
          <w:bCs/>
        </w:rPr>
        <w:instrText xml:space="preserve"> \* MERGEFORMAT </w:instrText>
      </w:r>
      <w:r w:rsidRPr="008C693F">
        <w:rPr>
          <w:b/>
          <w:bCs/>
        </w:rPr>
      </w:r>
      <w:r w:rsidRPr="008C693F">
        <w:rPr>
          <w:b/>
          <w:bCs/>
        </w:rPr>
        <w:fldChar w:fldCharType="separate"/>
      </w:r>
      <w:r w:rsidR="00F16F39" w:rsidRPr="008C693F">
        <w:rPr>
          <w:b/>
          <w:bCs/>
        </w:rPr>
        <w:t>Observation 3</w:t>
      </w:r>
      <w:r w:rsidRPr="008C693F">
        <w:rPr>
          <w:b/>
          <w:bCs/>
        </w:rPr>
        <w:fldChar w:fldCharType="end"/>
      </w:r>
      <w:r w:rsidRPr="008C693F">
        <w:rPr>
          <w:b/>
          <w:bCs/>
        </w:rPr>
        <w:t xml:space="preserve"> </w:t>
      </w:r>
      <w:r w:rsidRPr="008C693F">
        <w:rPr>
          <w:b/>
          <w:bCs/>
        </w:rPr>
        <w:fldChar w:fldCharType="begin"/>
      </w:r>
      <w:r w:rsidRPr="008C693F">
        <w:rPr>
          <w:b/>
          <w:bCs/>
        </w:rPr>
        <w:instrText xml:space="preserve"> REF _Ref146289613 \h </w:instrText>
      </w:r>
      <w:r w:rsidR="008C693F">
        <w:rPr>
          <w:b/>
          <w:bCs/>
        </w:rPr>
        <w:instrText xml:space="preserve"> \* MERGEFORMAT </w:instrText>
      </w:r>
      <w:r w:rsidRPr="008C693F">
        <w:rPr>
          <w:b/>
          <w:bCs/>
        </w:rPr>
      </w:r>
      <w:r w:rsidRPr="008C693F">
        <w:rPr>
          <w:b/>
          <w:bCs/>
        </w:rPr>
        <w:fldChar w:fldCharType="separate"/>
      </w:r>
      <w:r w:rsidR="00F16F39" w:rsidRPr="008C693F">
        <w:rPr>
          <w:b/>
          <w:bCs/>
        </w:rPr>
        <w:t>In requirement, it needs to specify the time when the ideally pre-compensated frequency is calculated.</w:t>
      </w:r>
      <w:r w:rsidRPr="008C693F">
        <w:rPr>
          <w:b/>
          <w:bCs/>
        </w:rPr>
        <w:fldChar w:fldCharType="end"/>
      </w:r>
    </w:p>
    <w:p w14:paraId="742CD2BD" w14:textId="52CADA3C" w:rsidR="00762854" w:rsidRPr="008C693F" w:rsidRDefault="00762854" w:rsidP="009F5C86">
      <w:pPr>
        <w:rPr>
          <w:b/>
          <w:bCs/>
        </w:rPr>
      </w:pPr>
      <w:r w:rsidRPr="008C693F">
        <w:rPr>
          <w:b/>
          <w:bCs/>
        </w:rPr>
        <w:fldChar w:fldCharType="begin"/>
      </w:r>
      <w:r w:rsidRPr="008C693F">
        <w:rPr>
          <w:b/>
          <w:bCs/>
        </w:rPr>
        <w:instrText xml:space="preserve"> REF _Ref146289623 \n \h </w:instrText>
      </w:r>
      <w:r w:rsidR="008C693F">
        <w:rPr>
          <w:b/>
          <w:bCs/>
        </w:rPr>
        <w:instrText xml:space="preserve"> \* MERGEFORMAT </w:instrText>
      </w:r>
      <w:r w:rsidRPr="008C693F">
        <w:rPr>
          <w:b/>
          <w:bCs/>
        </w:rPr>
      </w:r>
      <w:r w:rsidRPr="008C693F">
        <w:rPr>
          <w:b/>
          <w:bCs/>
        </w:rPr>
        <w:fldChar w:fldCharType="separate"/>
      </w:r>
      <w:r w:rsidR="00F16F39" w:rsidRPr="008C693F">
        <w:rPr>
          <w:b/>
          <w:bCs/>
        </w:rPr>
        <w:t>Observation 4</w:t>
      </w:r>
      <w:r w:rsidRPr="008C693F">
        <w:rPr>
          <w:b/>
          <w:bCs/>
        </w:rPr>
        <w:fldChar w:fldCharType="end"/>
      </w:r>
      <w:r w:rsidRPr="008C693F">
        <w:rPr>
          <w:b/>
          <w:bCs/>
        </w:rPr>
        <w:t xml:space="preserve"> </w:t>
      </w:r>
      <w:r w:rsidRPr="008C693F">
        <w:rPr>
          <w:b/>
          <w:bCs/>
        </w:rPr>
        <w:fldChar w:fldCharType="begin"/>
      </w:r>
      <w:r w:rsidRPr="008C693F">
        <w:rPr>
          <w:b/>
          <w:bCs/>
        </w:rPr>
        <w:instrText xml:space="preserve"> REF _Ref146289623 \h </w:instrText>
      </w:r>
      <w:r w:rsidR="008C693F">
        <w:rPr>
          <w:b/>
          <w:bCs/>
        </w:rPr>
        <w:instrText xml:space="preserve"> \* MERGEFORMAT </w:instrText>
      </w:r>
      <w:r w:rsidRPr="008C693F">
        <w:rPr>
          <w:b/>
          <w:bCs/>
        </w:rPr>
      </w:r>
      <w:r w:rsidRPr="008C693F">
        <w:rPr>
          <w:b/>
          <w:bCs/>
        </w:rPr>
        <w:fldChar w:fldCharType="separate"/>
      </w:r>
      <w:r w:rsidR="00F16F39" w:rsidRPr="008C693F">
        <w:rPr>
          <w:b/>
          <w:bCs/>
        </w:rPr>
        <w:t>If the frequency error test time is kept low (below 30ms), the added frequency error caused by UE pre-compensation occurs at different with the TE ideally pre-compensated frequency could be tolerated.</w:t>
      </w:r>
      <w:r w:rsidRPr="008C693F">
        <w:rPr>
          <w:b/>
          <w:bCs/>
        </w:rPr>
        <w:fldChar w:fldCharType="end"/>
      </w:r>
    </w:p>
    <w:p w14:paraId="64EC84E1" w14:textId="1D4360B6" w:rsidR="00762854" w:rsidRPr="008C693F" w:rsidRDefault="00762854" w:rsidP="009F5C86">
      <w:pPr>
        <w:rPr>
          <w:b/>
          <w:bCs/>
        </w:rPr>
      </w:pPr>
      <w:r w:rsidRPr="008C693F">
        <w:rPr>
          <w:b/>
          <w:bCs/>
        </w:rPr>
        <w:fldChar w:fldCharType="begin"/>
      </w:r>
      <w:r w:rsidRPr="008C693F">
        <w:rPr>
          <w:b/>
          <w:bCs/>
        </w:rPr>
        <w:instrText xml:space="preserve"> REF _Ref146289632 \n \h </w:instrText>
      </w:r>
      <w:r w:rsidR="008C693F">
        <w:rPr>
          <w:b/>
          <w:bCs/>
        </w:rPr>
        <w:instrText xml:space="preserve"> \* MERGEFORMAT </w:instrText>
      </w:r>
      <w:r w:rsidRPr="008C693F">
        <w:rPr>
          <w:b/>
          <w:bCs/>
        </w:rPr>
      </w:r>
      <w:r w:rsidRPr="008C693F">
        <w:rPr>
          <w:b/>
          <w:bCs/>
        </w:rPr>
        <w:fldChar w:fldCharType="separate"/>
      </w:r>
      <w:r w:rsidR="00F16F39" w:rsidRPr="008C693F">
        <w:rPr>
          <w:b/>
          <w:bCs/>
        </w:rPr>
        <w:t>Proposal-1:</w:t>
      </w:r>
      <w:r w:rsidRPr="008C693F">
        <w:rPr>
          <w:b/>
          <w:bCs/>
        </w:rPr>
        <w:fldChar w:fldCharType="end"/>
      </w:r>
      <w:r w:rsidRPr="008C693F">
        <w:rPr>
          <w:b/>
          <w:bCs/>
        </w:rPr>
        <w:t xml:space="preserve"> </w:t>
      </w:r>
      <w:r w:rsidRPr="008C693F">
        <w:rPr>
          <w:b/>
          <w:bCs/>
        </w:rPr>
        <w:fldChar w:fldCharType="begin"/>
      </w:r>
      <w:r w:rsidRPr="008C693F">
        <w:rPr>
          <w:b/>
          <w:bCs/>
        </w:rPr>
        <w:instrText xml:space="preserve"> REF _Ref146289632 \h </w:instrText>
      </w:r>
      <w:r w:rsidR="008C693F">
        <w:rPr>
          <w:b/>
          <w:bCs/>
        </w:rPr>
        <w:instrText xml:space="preserve"> \* MERGEFORMAT </w:instrText>
      </w:r>
      <w:r w:rsidRPr="008C693F">
        <w:rPr>
          <w:b/>
          <w:bCs/>
        </w:rPr>
      </w:r>
      <w:r w:rsidRPr="008C693F">
        <w:rPr>
          <w:b/>
          <w:bCs/>
        </w:rPr>
        <w:fldChar w:fldCharType="separate"/>
      </w:r>
      <w:r w:rsidR="00F16F39" w:rsidRPr="008C693F">
        <w:rPr>
          <w:b/>
          <w:bCs/>
        </w:rPr>
        <w:t>Update the note in test requirement when the ideally pre-compensation frequency is calculated by TE.</w:t>
      </w:r>
      <w:r w:rsidRPr="008C693F">
        <w:rPr>
          <w:b/>
          <w:bCs/>
        </w:rPr>
        <w:fldChar w:fldCharType="end"/>
      </w:r>
    </w:p>
    <w:p w14:paraId="10887C79" w14:textId="43D1FAF0" w:rsidR="00762854" w:rsidRPr="008C693F" w:rsidRDefault="00762854" w:rsidP="009F5C86">
      <w:pPr>
        <w:rPr>
          <w:b/>
          <w:bCs/>
        </w:rPr>
      </w:pPr>
      <w:r w:rsidRPr="008C693F">
        <w:rPr>
          <w:b/>
          <w:bCs/>
        </w:rPr>
        <w:fldChar w:fldCharType="begin"/>
      </w:r>
      <w:r w:rsidRPr="008C693F">
        <w:rPr>
          <w:b/>
          <w:bCs/>
        </w:rPr>
        <w:instrText xml:space="preserve"> REF _Ref146289641 \n \h </w:instrText>
      </w:r>
      <w:r w:rsidR="008C693F">
        <w:rPr>
          <w:b/>
          <w:bCs/>
        </w:rPr>
        <w:instrText xml:space="preserve"> \* MERGEFORMAT </w:instrText>
      </w:r>
      <w:r w:rsidRPr="008C693F">
        <w:rPr>
          <w:b/>
          <w:bCs/>
        </w:rPr>
      </w:r>
      <w:r w:rsidRPr="008C693F">
        <w:rPr>
          <w:b/>
          <w:bCs/>
        </w:rPr>
        <w:fldChar w:fldCharType="separate"/>
      </w:r>
      <w:r w:rsidR="00F16F39" w:rsidRPr="008C693F">
        <w:rPr>
          <w:b/>
          <w:bCs/>
        </w:rPr>
        <w:t>Proposal-2:</w:t>
      </w:r>
      <w:r w:rsidRPr="008C693F">
        <w:rPr>
          <w:b/>
          <w:bCs/>
        </w:rPr>
        <w:fldChar w:fldCharType="end"/>
      </w:r>
      <w:r w:rsidRPr="008C693F">
        <w:rPr>
          <w:b/>
          <w:bCs/>
        </w:rPr>
        <w:t xml:space="preserve"> </w:t>
      </w:r>
      <w:r w:rsidRPr="008C693F">
        <w:rPr>
          <w:b/>
          <w:bCs/>
        </w:rPr>
        <w:fldChar w:fldCharType="begin"/>
      </w:r>
      <w:r w:rsidRPr="008C693F">
        <w:rPr>
          <w:b/>
          <w:bCs/>
        </w:rPr>
        <w:instrText xml:space="preserve"> REF _Ref146289641 \h </w:instrText>
      </w:r>
      <w:r w:rsidR="008C693F">
        <w:rPr>
          <w:b/>
          <w:bCs/>
        </w:rPr>
        <w:instrText xml:space="preserve"> \* MERGEFORMAT </w:instrText>
      </w:r>
      <w:r w:rsidRPr="008C693F">
        <w:rPr>
          <w:b/>
          <w:bCs/>
        </w:rPr>
      </w:r>
      <w:r w:rsidRPr="008C693F">
        <w:rPr>
          <w:b/>
          <w:bCs/>
        </w:rPr>
        <w:fldChar w:fldCharType="separate"/>
      </w:r>
      <w:r w:rsidR="00F16F39" w:rsidRPr="008C693F">
        <w:rPr>
          <w:b/>
          <w:bCs/>
        </w:rPr>
        <w:t>Add the annex to specify how the ideal pre-compensated reference uplink carrier frequency is calculated by TE and how the frequency error is derived. Alternatively, RAN5 can do it if there is no discrepancy view on the calculation of the doppler frequency.</w:t>
      </w:r>
      <w:r w:rsidRPr="008C693F">
        <w:rPr>
          <w:b/>
          <w:bCs/>
        </w:rPr>
        <w:fldChar w:fldCharType="end"/>
      </w:r>
    </w:p>
    <w:p w14:paraId="09F9D7AF" w14:textId="0450AB76" w:rsidR="00034008" w:rsidRPr="008C693F" w:rsidRDefault="00034008" w:rsidP="009F5C86">
      <w:pPr>
        <w:rPr>
          <w:b/>
          <w:bCs/>
        </w:rPr>
      </w:pPr>
      <w:r w:rsidRPr="008C693F">
        <w:rPr>
          <w:b/>
          <w:bCs/>
        </w:rPr>
        <w:fldChar w:fldCharType="begin"/>
      </w:r>
      <w:r w:rsidRPr="008C693F">
        <w:rPr>
          <w:b/>
          <w:bCs/>
        </w:rPr>
        <w:instrText xml:space="preserve"> REF _Ref146654742 \n \h </w:instrText>
      </w:r>
      <w:r w:rsidR="008C693F">
        <w:rPr>
          <w:b/>
          <w:bCs/>
        </w:rPr>
        <w:instrText xml:space="preserve"> \* MERGEFORMAT </w:instrText>
      </w:r>
      <w:r w:rsidRPr="008C693F">
        <w:rPr>
          <w:b/>
          <w:bCs/>
        </w:rPr>
      </w:r>
      <w:r w:rsidRPr="008C693F">
        <w:rPr>
          <w:b/>
          <w:bCs/>
        </w:rPr>
        <w:fldChar w:fldCharType="separate"/>
      </w:r>
      <w:r w:rsidR="00F16F39" w:rsidRPr="008C693F">
        <w:rPr>
          <w:b/>
          <w:bCs/>
        </w:rPr>
        <w:t>Observation 5</w:t>
      </w:r>
      <w:r w:rsidRPr="008C693F">
        <w:rPr>
          <w:b/>
          <w:bCs/>
        </w:rPr>
        <w:fldChar w:fldCharType="end"/>
      </w:r>
      <w:r w:rsidRPr="008C693F">
        <w:rPr>
          <w:b/>
          <w:bCs/>
        </w:rPr>
        <w:t xml:space="preserve"> </w:t>
      </w:r>
      <w:r w:rsidRPr="008C693F">
        <w:rPr>
          <w:b/>
          <w:bCs/>
        </w:rPr>
        <w:fldChar w:fldCharType="begin"/>
      </w:r>
      <w:r w:rsidRPr="008C693F">
        <w:rPr>
          <w:b/>
          <w:bCs/>
        </w:rPr>
        <w:instrText xml:space="preserve"> REF _Ref146654742 \h </w:instrText>
      </w:r>
      <w:r w:rsidR="008C693F">
        <w:rPr>
          <w:b/>
          <w:bCs/>
        </w:rPr>
        <w:instrText xml:space="preserve"> \* MERGEFORMAT </w:instrText>
      </w:r>
      <w:r w:rsidRPr="008C693F">
        <w:rPr>
          <w:b/>
          <w:bCs/>
        </w:rPr>
      </w:r>
      <w:r w:rsidRPr="008C693F">
        <w:rPr>
          <w:b/>
          <w:bCs/>
        </w:rPr>
        <w:fldChar w:fldCharType="separate"/>
      </w:r>
      <w:r w:rsidR="00F16F39" w:rsidRPr="008C693F">
        <w:rPr>
          <w:b/>
          <w:bCs/>
        </w:rPr>
        <w:t>The added error caused by doppler shift rate is small if time difference between the time when TE tested ideal UL frequency and the time when UE applies pre-compensated frequency is kept in a magnitude of tens milliseconds.</w:t>
      </w:r>
      <w:r w:rsidRPr="008C693F">
        <w:rPr>
          <w:b/>
          <w:bCs/>
        </w:rPr>
        <w:fldChar w:fldCharType="end"/>
      </w:r>
    </w:p>
    <w:p w14:paraId="0AACAD42" w14:textId="77777777" w:rsidR="00645D72" w:rsidRDefault="00645D72" w:rsidP="00F16F39">
      <w:pPr>
        <w:pStyle w:val="Proposal"/>
        <w:numPr>
          <w:ilvl w:val="0"/>
          <w:numId w:val="31"/>
        </w:numPr>
      </w:pPr>
      <w:r>
        <w:t>RAN5 decide how to choose the constant value with below options:</w:t>
      </w:r>
    </w:p>
    <w:p w14:paraId="1D7F8536" w14:textId="77777777" w:rsidR="00645D72" w:rsidRDefault="00645D72" w:rsidP="00645D72">
      <w:pPr>
        <w:pStyle w:val="Proposal"/>
        <w:numPr>
          <w:ilvl w:val="0"/>
          <w:numId w:val="0"/>
        </w:numPr>
        <w:ind w:left="360"/>
      </w:pPr>
      <w:r>
        <w:t>1:</w:t>
      </w:r>
      <w:r w:rsidRPr="006B737F">
        <w:t xml:space="preserve"> The constant doppler frequency can be chosen randomly from any value between min and max doppler frequency for the constellation</w:t>
      </w:r>
      <w:r>
        <w:t xml:space="preserve"> following the doppler shift trajectory.</w:t>
      </w:r>
    </w:p>
    <w:p w14:paraId="40262B7E" w14:textId="77777777" w:rsidR="00645D72" w:rsidRDefault="00645D72" w:rsidP="00645D72">
      <w:pPr>
        <w:pStyle w:val="Proposal"/>
        <w:numPr>
          <w:ilvl w:val="0"/>
          <w:numId w:val="0"/>
        </w:numPr>
        <w:ind w:left="360"/>
      </w:pPr>
      <w:r>
        <w:t>2:max doppler test point.</w:t>
      </w:r>
    </w:p>
    <w:p w14:paraId="135F4BD1" w14:textId="77777777" w:rsidR="00645D72" w:rsidRDefault="00645D72" w:rsidP="00645D72">
      <w:pPr>
        <w:pStyle w:val="Proposal"/>
        <w:numPr>
          <w:ilvl w:val="0"/>
          <w:numId w:val="0"/>
        </w:numPr>
        <w:ind w:left="360"/>
      </w:pPr>
      <w:r>
        <w:t>3: max doppler drift test point.</w:t>
      </w:r>
    </w:p>
    <w:p w14:paraId="56CA9086" w14:textId="77777777" w:rsidR="00645D72" w:rsidRDefault="00645D72" w:rsidP="009F5C86"/>
    <w:p w14:paraId="2263E547" w14:textId="77777777" w:rsidR="009506E1" w:rsidRPr="00F102E6" w:rsidRDefault="009506E1" w:rsidP="009506E1">
      <w:pPr>
        <w:pStyle w:val="Heading1"/>
      </w:pPr>
      <w:r w:rsidRPr="00F102E6">
        <w:t>References</w:t>
      </w:r>
    </w:p>
    <w:p w14:paraId="1A7E2383" w14:textId="5B6CD556" w:rsidR="000B7D28" w:rsidRDefault="0011238A" w:rsidP="006F35DA">
      <w:pPr>
        <w:pStyle w:val="Reference"/>
      </w:pPr>
      <w:bookmarkStart w:id="25" w:name="_Ref115362883"/>
      <w:r w:rsidRPr="0011238A">
        <w:t>R4-2314001</w:t>
      </w:r>
      <w:r w:rsidR="007E5845">
        <w:t xml:space="preserve">, </w:t>
      </w:r>
      <w:r w:rsidR="00B26B4B" w:rsidRPr="00B26B4B">
        <w:t>Reply LS on clarifications for Non-Terrestrial Networks</w:t>
      </w:r>
    </w:p>
    <w:p w14:paraId="5FD9C08A" w14:textId="4B30D644" w:rsidR="00B83050" w:rsidRPr="00CA31F2" w:rsidRDefault="00B83050" w:rsidP="006F35DA">
      <w:pPr>
        <w:pStyle w:val="Reference"/>
      </w:pPr>
      <w:r w:rsidRPr="00B83050">
        <w:t>RP-232682</w:t>
      </w:r>
      <w:r>
        <w:t>,</w:t>
      </w:r>
      <w:r w:rsidR="000722AA" w:rsidRPr="000722AA">
        <w:rPr>
          <w:rFonts w:ascii="Times New Roman" w:eastAsia="SimSun" w:hAnsi="Times New Roman" w:cs="Times New Roman"/>
          <w:lang w:val="en-GB"/>
        </w:rPr>
        <w:t xml:space="preserve"> </w:t>
      </w:r>
      <w:r w:rsidR="000722AA" w:rsidRPr="000722AA">
        <w:rPr>
          <w:lang w:val="en-GB"/>
        </w:rPr>
        <w:t>Summary of offline discussions for NTN testing</w:t>
      </w:r>
    </w:p>
    <w:p w14:paraId="2C6CE2DD" w14:textId="4BE84821" w:rsidR="00CA31F2" w:rsidRPr="0077721D" w:rsidRDefault="00302F59" w:rsidP="006F35DA">
      <w:pPr>
        <w:pStyle w:val="Reference"/>
      </w:pPr>
      <w:r w:rsidRPr="00302F59">
        <w:t>R4-2219789</w:t>
      </w:r>
      <w:r>
        <w:t>,</w:t>
      </w:r>
      <w:r w:rsidR="00FB0067" w:rsidRPr="00FB0067">
        <w:t xml:space="preserve"> TP for UE RF requirement - Frequency error</w:t>
      </w:r>
      <w:r w:rsidR="00FB0067">
        <w:t>, Ericsson</w:t>
      </w:r>
    </w:p>
    <w:bookmarkEnd w:id="25"/>
    <w:p w14:paraId="6E883791" w14:textId="77777777" w:rsidR="007E28A0" w:rsidRPr="00F47552" w:rsidRDefault="007E28A0" w:rsidP="00F371C8">
      <w:pPr>
        <w:pStyle w:val="Reference"/>
        <w:numPr>
          <w:ilvl w:val="0"/>
          <w:numId w:val="0"/>
        </w:numPr>
        <w:ind w:left="567"/>
      </w:pPr>
    </w:p>
    <w:p w14:paraId="0DB0B8A2" w14:textId="77777777" w:rsidR="00F47552" w:rsidRPr="003374ED" w:rsidRDefault="00F47552" w:rsidP="00F47552">
      <w:pPr>
        <w:pStyle w:val="Reference"/>
        <w:numPr>
          <w:ilvl w:val="0"/>
          <w:numId w:val="0"/>
        </w:numPr>
        <w:ind w:left="567"/>
      </w:pPr>
    </w:p>
    <w:p w14:paraId="4928AE99" w14:textId="63B438F6" w:rsidR="00851C7B" w:rsidRDefault="00800910" w:rsidP="00800910">
      <w:pPr>
        <w:pStyle w:val="Heading1"/>
        <w:rPr>
          <w:lang w:val="en-US"/>
        </w:rPr>
      </w:pPr>
      <w:r>
        <w:rPr>
          <w:lang w:val="en-US"/>
        </w:rPr>
        <w:t>Annex</w:t>
      </w:r>
    </w:p>
    <w:p w14:paraId="49A7B684" w14:textId="77777777" w:rsidR="00B40111" w:rsidRDefault="00B40111" w:rsidP="00B40111">
      <w:pPr>
        <w:pStyle w:val="Proposal"/>
        <w:numPr>
          <w:ilvl w:val="0"/>
          <w:numId w:val="0"/>
        </w:numPr>
        <w:ind w:firstLine="720"/>
        <w:rPr>
          <w:lang w:val="en-CA"/>
        </w:rPr>
      </w:pPr>
      <w:r>
        <w:rPr>
          <w:lang w:val="en-CA"/>
        </w:rPr>
        <w:t>Annex Z: Frequency error compensation for pre-compensated doppler shift</w:t>
      </w:r>
    </w:p>
    <w:p w14:paraId="4211C470" w14:textId="2E1FBBBD" w:rsidR="00B40111" w:rsidRDefault="00B40111" w:rsidP="00B40111">
      <w:pPr>
        <w:pStyle w:val="Proposal"/>
        <w:numPr>
          <w:ilvl w:val="0"/>
          <w:numId w:val="0"/>
        </w:numPr>
        <w:ind w:left="720"/>
        <w:rPr>
          <w:b w:val="0"/>
          <w:bCs/>
          <w:lang w:val="en-CA"/>
        </w:rPr>
      </w:pPr>
      <w:r>
        <w:rPr>
          <w:b w:val="0"/>
          <w:bCs/>
          <w:lang w:val="en-CA"/>
        </w:rPr>
        <w:t>For the frequency error measurement for NTN  UE, TE needs to calculate the ideal doppler frequency in Z.1. Then the frequency error magnitude is derived  in Z.2.</w:t>
      </w:r>
    </w:p>
    <w:p w14:paraId="3EA9D866" w14:textId="77777777" w:rsidR="00B40111" w:rsidRPr="00D94DE9" w:rsidRDefault="00B40111" w:rsidP="00B40111">
      <w:pPr>
        <w:pStyle w:val="Proposal"/>
        <w:numPr>
          <w:ilvl w:val="0"/>
          <w:numId w:val="0"/>
        </w:numPr>
        <w:ind w:firstLine="720"/>
        <w:rPr>
          <w:lang w:val="en-CA"/>
        </w:rPr>
      </w:pPr>
      <w:r w:rsidRPr="00D94DE9">
        <w:rPr>
          <w:lang w:val="en-CA"/>
        </w:rPr>
        <w:t>Z.</w:t>
      </w:r>
      <w:r>
        <w:rPr>
          <w:lang w:val="en-CA"/>
        </w:rPr>
        <w:t>1</w:t>
      </w:r>
      <w:r w:rsidRPr="00D94DE9">
        <w:rPr>
          <w:lang w:val="en-CA"/>
        </w:rPr>
        <w:t>. Derive the doppler frequency for p</w:t>
      </w:r>
      <w:r>
        <w:rPr>
          <w:lang w:val="en-CA"/>
        </w:rPr>
        <w:t>ost</w:t>
      </w:r>
      <w:r w:rsidRPr="00D94DE9">
        <w:rPr>
          <w:lang w:val="en-CA"/>
        </w:rPr>
        <w:t>-compensation</w:t>
      </w:r>
    </w:p>
    <w:p w14:paraId="14DFA77C" w14:textId="77777777" w:rsidR="00B40111" w:rsidRDefault="00B40111" w:rsidP="00B40111">
      <w:pPr>
        <w:pStyle w:val="Observation"/>
        <w:numPr>
          <w:ilvl w:val="0"/>
          <w:numId w:val="0"/>
        </w:numPr>
        <w:ind w:left="720"/>
        <w:rPr>
          <w:rFonts w:eastAsiaTheme="minorEastAsia"/>
          <w:b w:val="0"/>
          <w:bCs w:val="0"/>
          <w:lang w:val="en-CA"/>
        </w:rPr>
      </w:pPr>
      <w:r>
        <w:rPr>
          <w:rFonts w:eastAsiaTheme="minorEastAsia"/>
          <w:b w:val="0"/>
          <w:bCs w:val="0"/>
          <w:lang w:val="en-CA"/>
        </w:rPr>
        <w:lastRenderedPageBreak/>
        <w:t xml:space="preserve">Assuming the satellite position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1</m:t>
            </m:r>
          </m:e>
        </m:acc>
      </m:oMath>
      <w:r>
        <w:rPr>
          <w:rFonts w:eastAsiaTheme="minorEastAsia"/>
          <w:b w:val="0"/>
          <w:bCs w:val="0"/>
          <w:lang w:val="en-CA"/>
        </w:rPr>
        <w:t xml:space="preserve">=(Sx1, Sy1,Sz1) and satellite velocity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1</m:t>
            </m:r>
          </m:e>
        </m:acc>
      </m:oMath>
      <w:r>
        <w:rPr>
          <w:rFonts w:eastAsiaTheme="minorEastAsia"/>
          <w:b w:val="0"/>
          <w:bCs w:val="0"/>
          <w:lang w:val="en-CA"/>
        </w:rPr>
        <w:t xml:space="preserve">=( (Vx1, Vy1,Vz1), and NTN IoT UE position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oMath>
      <w:r>
        <w:rPr>
          <w:rFonts w:eastAsiaTheme="minorEastAsia"/>
          <w:b w:val="0"/>
          <w:bCs w:val="0"/>
          <w:lang w:val="en-CA"/>
        </w:rPr>
        <w:t xml:space="preserve"> =(Ux, Uy, Uz)</w:t>
      </w:r>
      <w:r w:rsidRPr="004D0AC3">
        <w:rPr>
          <w:rFonts w:eastAsiaTheme="minorEastAsia"/>
          <w:b w:val="0"/>
          <w:bCs w:val="0"/>
          <w:lang w:val="en-CA"/>
        </w:rPr>
        <w:t xml:space="preserve"> </w:t>
      </w:r>
      <w:r>
        <w:rPr>
          <w:rFonts w:eastAsiaTheme="minorEastAsia"/>
          <w:b w:val="0"/>
          <w:bCs w:val="0"/>
          <w:lang w:val="en-CA"/>
        </w:rPr>
        <w:t xml:space="preserve">at time T1,  the satellite position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2</m:t>
            </m:r>
          </m:e>
        </m:acc>
      </m:oMath>
      <w:r>
        <w:rPr>
          <w:rFonts w:eastAsiaTheme="minorEastAsia"/>
          <w:b w:val="0"/>
          <w:bCs w:val="0"/>
          <w:lang w:val="en-CA"/>
        </w:rPr>
        <w:t xml:space="preserve"> =(Sx2, Sy2,Sz2) and satellite velocity is </w:t>
      </w:r>
      <m:oMath>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2</m:t>
            </m:r>
          </m:e>
        </m:acc>
      </m:oMath>
      <w:r>
        <w:rPr>
          <w:rFonts w:eastAsiaTheme="minorEastAsia"/>
          <w:b w:val="0"/>
          <w:bCs w:val="0"/>
          <w:lang w:val="en-CA"/>
        </w:rPr>
        <w:t xml:space="preserve"> =(Vx2, Vy2,Vz2)</w:t>
      </w:r>
      <w:r w:rsidRPr="004D0AC3">
        <w:rPr>
          <w:rFonts w:eastAsiaTheme="minorEastAsia"/>
          <w:b w:val="0"/>
          <w:bCs w:val="0"/>
          <w:lang w:val="en-CA"/>
        </w:rPr>
        <w:t xml:space="preserve"> </w:t>
      </w:r>
      <w:r>
        <w:rPr>
          <w:rFonts w:eastAsiaTheme="minorEastAsia"/>
          <w:b w:val="0"/>
          <w:bCs w:val="0"/>
          <w:lang w:val="en-CA"/>
        </w:rPr>
        <w:t xml:space="preserve">at time T2,  </w:t>
      </w:r>
    </w:p>
    <w:p w14:paraId="6328FF22" w14:textId="77777777" w:rsidR="00B40111" w:rsidRDefault="0051751B" w:rsidP="00B40111">
      <w:pPr>
        <w:pStyle w:val="Observation"/>
        <w:numPr>
          <w:ilvl w:val="0"/>
          <w:numId w:val="0"/>
        </w:numPr>
        <w:ind w:left="720"/>
        <w:rPr>
          <w:rFonts w:eastAsiaTheme="minorEastAsia"/>
          <w:b w:val="0"/>
          <w:bCs w:val="0"/>
          <w:lang w:val="en-CA"/>
        </w:rPr>
      </w:pPr>
      <m:oMathPara>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r>
            <m:rPr>
              <m:sty m:val="bi"/>
            </m:rPr>
            <w:rPr>
              <w:rFonts w:ascii="Cambria Math" w:eastAsiaTheme="minorEastAsia" w:hAnsi="Cambria Math"/>
              <w:lang w:val="en-CA"/>
            </w:rPr>
            <m:t>(T</m:t>
          </m:r>
          <m:r>
            <m:rPr>
              <m:sty m:val="bi"/>
            </m:rPr>
            <w:rPr>
              <w:rFonts w:ascii="Cambria Math" w:eastAsiaTheme="minorEastAsia" w:hAnsi="Cambria Math"/>
              <w:lang w:val="en-CA"/>
            </w:rPr>
            <m:t>1)=</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1</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1</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1</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oMath>
      </m:oMathPara>
    </w:p>
    <w:p w14:paraId="36D0B94F" w14:textId="77777777" w:rsidR="00B40111" w:rsidRDefault="00B40111" w:rsidP="00B40111">
      <w:pPr>
        <w:pStyle w:val="Observation"/>
        <w:numPr>
          <w:ilvl w:val="0"/>
          <w:numId w:val="0"/>
        </w:numPr>
        <w:ind w:left="720"/>
        <w:rPr>
          <w:rFonts w:eastAsiaTheme="minorEastAsia"/>
          <w:b w:val="0"/>
          <w:bCs w:val="0"/>
          <w:lang w:val="en-CA"/>
        </w:rPr>
      </w:pPr>
      <w:r>
        <w:rPr>
          <w:rFonts w:eastAsiaTheme="minorEastAsia"/>
          <w:b w:val="0"/>
          <w:bCs w:val="0"/>
          <w:lang w:val="en-CA"/>
        </w:rPr>
        <w:t xml:space="preserve">And </w:t>
      </w:r>
    </w:p>
    <w:p w14:paraId="0061CC24" w14:textId="77777777" w:rsidR="00B40111" w:rsidRDefault="0051751B" w:rsidP="00B40111">
      <w:pPr>
        <w:pStyle w:val="Observation"/>
        <w:numPr>
          <w:ilvl w:val="0"/>
          <w:numId w:val="0"/>
        </w:numPr>
        <w:ind w:left="720"/>
        <w:rPr>
          <w:rFonts w:eastAsiaTheme="minorEastAsia"/>
          <w:b w:val="0"/>
          <w:bCs w:val="0"/>
          <w:lang w:val="en-CA"/>
        </w:rPr>
      </w:pPr>
      <m:oMathPara>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r>
            <m:rPr>
              <m:sty m:val="bi"/>
            </m:rPr>
            <w:rPr>
              <w:rFonts w:ascii="Cambria Math" w:eastAsiaTheme="minorEastAsia" w:hAnsi="Cambria Math"/>
              <w:lang w:val="en-CA"/>
            </w:rPr>
            <m:t>(T</m:t>
          </m:r>
          <m:r>
            <m:rPr>
              <m:sty m:val="bi"/>
            </m:rPr>
            <w:rPr>
              <w:rFonts w:ascii="Cambria Math" w:eastAsiaTheme="minorEastAsia" w:hAnsi="Cambria Math"/>
              <w:lang w:val="en-CA"/>
            </w:rPr>
            <m:t>2)=</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2</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r>
                        <m:rPr>
                          <m:sty m:val="bi"/>
                        </m:rPr>
                        <w:rPr>
                          <w:rFonts w:ascii="Cambria Math" w:eastAsiaTheme="minorEastAsia" w:hAnsi="Cambria Math"/>
                          <w:lang w:val="en-CA"/>
                        </w:rPr>
                        <m:t>2</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r>
                        <m:rPr>
                          <m:sty m:val="bi"/>
                        </m:rPr>
                        <w:rPr>
                          <w:rFonts w:ascii="Cambria Math" w:eastAsiaTheme="minorEastAsia" w:hAnsi="Cambria Math"/>
                          <w:lang w:val="en-CA"/>
                        </w:rPr>
                        <m:t>2</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oMath>
      </m:oMathPara>
    </w:p>
    <w:p w14:paraId="42E13CA5" w14:textId="77777777" w:rsidR="00B40111" w:rsidRDefault="00B40111" w:rsidP="00B40111">
      <w:pPr>
        <w:pStyle w:val="Observation"/>
        <w:numPr>
          <w:ilvl w:val="0"/>
          <w:numId w:val="0"/>
        </w:numPr>
        <w:ind w:left="720"/>
        <w:rPr>
          <w:rFonts w:eastAsiaTheme="minorEastAsia"/>
          <w:b w:val="0"/>
          <w:bCs w:val="0"/>
          <w:lang w:val="en-CA"/>
        </w:rPr>
      </w:pPr>
    </w:p>
    <w:p w14:paraId="55E06F4B" w14:textId="77777777" w:rsidR="00B40111" w:rsidRDefault="00B40111" w:rsidP="00B40111">
      <w:pPr>
        <w:pStyle w:val="Observation"/>
        <w:numPr>
          <w:ilvl w:val="0"/>
          <w:numId w:val="0"/>
        </w:numPr>
        <w:ind w:left="720"/>
        <w:rPr>
          <w:rFonts w:eastAsiaTheme="minorEastAsia"/>
          <w:b w:val="0"/>
          <w:bCs w:val="0"/>
          <w:lang w:val="en-CA"/>
        </w:rPr>
      </w:pPr>
      <w:r>
        <w:rPr>
          <w:rFonts w:eastAsiaTheme="minorEastAsia"/>
          <w:b w:val="0"/>
          <w:bCs w:val="0"/>
          <w:lang w:val="en-CA"/>
        </w:rPr>
        <w:t xml:space="preserve">The doppler frequency </w:t>
      </w:r>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d>
          <m:dPr>
            <m:ctrlPr>
              <w:rPr>
                <w:rFonts w:ascii="Cambria Math" w:eastAsiaTheme="minorEastAsia" w:hAnsi="Cambria Math"/>
                <w:i/>
                <w:lang w:val="en-CA"/>
              </w:rPr>
            </m:ctrlPr>
          </m:dPr>
          <m:e>
            <m:r>
              <m:rPr>
                <m:sty m:val="bi"/>
              </m:rPr>
              <w:rPr>
                <w:rFonts w:ascii="Cambria Math" w:eastAsiaTheme="minorEastAsia" w:hAnsi="Cambria Math"/>
                <w:lang w:val="en-CA"/>
              </w:rPr>
              <m:t>T</m:t>
            </m:r>
          </m:e>
        </m:d>
        <m:r>
          <m:rPr>
            <m:sty m:val="bi"/>
          </m:rPr>
          <w:rPr>
            <w:rFonts w:ascii="Cambria Math" w:eastAsiaTheme="minorEastAsia" w:hAnsi="Cambria Math"/>
            <w:lang w:val="en-CA"/>
          </w:rPr>
          <m:t xml:space="preserve"> </m:t>
        </m:r>
      </m:oMath>
      <w:r>
        <w:rPr>
          <w:rFonts w:eastAsiaTheme="minorEastAsia"/>
          <w:b w:val="0"/>
          <w:bCs w:val="0"/>
          <w:lang w:val="en-CA"/>
        </w:rPr>
        <w:t xml:space="preserve">at transmission time T for post-compensation could be linear extrapolation with </w:t>
      </w:r>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r>
          <m:rPr>
            <m:sty m:val="bi"/>
          </m:rPr>
          <w:rPr>
            <w:rFonts w:ascii="Cambria Math" w:eastAsiaTheme="minorEastAsia" w:hAnsi="Cambria Math"/>
            <w:lang w:val="en-CA"/>
          </w:rPr>
          <m:t>(T</m:t>
        </m:r>
        <m:r>
          <m:rPr>
            <m:sty m:val="bi"/>
          </m:rPr>
          <w:rPr>
            <w:rFonts w:ascii="Cambria Math" w:eastAsiaTheme="minorEastAsia" w:hAnsi="Cambria Math"/>
            <w:lang w:val="en-CA"/>
          </w:rPr>
          <m:t>1)</m:t>
        </m:r>
      </m:oMath>
      <w:r>
        <w:rPr>
          <w:rFonts w:eastAsiaTheme="minorEastAsia"/>
          <w:b w:val="0"/>
          <w:bCs w:val="0"/>
          <w:lang w:val="en-CA"/>
        </w:rPr>
        <w:t xml:space="preserve">of and </w:t>
      </w:r>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r>
          <m:rPr>
            <m:sty m:val="bi"/>
          </m:rPr>
          <w:rPr>
            <w:rFonts w:ascii="Cambria Math" w:eastAsiaTheme="minorEastAsia" w:hAnsi="Cambria Math"/>
            <w:lang w:val="en-CA"/>
          </w:rPr>
          <m:t>(T</m:t>
        </m:r>
        <m:r>
          <m:rPr>
            <m:sty m:val="bi"/>
          </m:rPr>
          <w:rPr>
            <w:rFonts w:ascii="Cambria Math" w:eastAsiaTheme="minorEastAsia" w:hAnsi="Cambria Math"/>
            <w:lang w:val="en-CA"/>
          </w:rPr>
          <m:t>2)</m:t>
        </m:r>
      </m:oMath>
      <w:r>
        <w:rPr>
          <w:rFonts w:eastAsiaTheme="minorEastAsia"/>
          <w:b w:val="0"/>
          <w:bCs w:val="0"/>
          <w:lang w:val="en-CA"/>
        </w:rPr>
        <w:t xml:space="preserve"> . </w:t>
      </w:r>
      <m:oMath>
        <m:sSub>
          <m:sSubPr>
            <m:ctrlPr>
              <w:rPr>
                <w:rFonts w:ascii="Cambria Math" w:hAnsi="Cambria Math"/>
                <w:i/>
                <w:lang w:val="en-CA" w:eastAsia="zh-CN"/>
              </w:rPr>
            </m:ctrlPr>
          </m:sSubPr>
          <m:e>
            <m:r>
              <m:rPr>
                <m:sty m:val="bi"/>
              </m:rPr>
              <w:rPr>
                <w:rFonts w:ascii="Cambria Math" w:hAnsi="Cambria Math"/>
                <w:lang w:val="en-CA" w:eastAsia="zh-CN"/>
              </w:rPr>
              <m:t>f</m:t>
            </m:r>
          </m:e>
          <m:sub>
            <m:r>
              <m:rPr>
                <m:sty m:val="bi"/>
              </m:rPr>
              <w:rPr>
                <w:rFonts w:ascii="Cambria Math" w:hAnsi="Cambria Math"/>
                <w:lang w:val="en-CA" w:eastAsia="zh-CN"/>
              </w:rPr>
              <m:t>c</m:t>
            </m:r>
          </m:sub>
        </m:sSub>
      </m:oMath>
      <w:r>
        <w:rPr>
          <w:rFonts w:eastAsiaTheme="minorEastAsia"/>
          <w:lang w:val="en-CA" w:eastAsia="zh-CN"/>
        </w:rPr>
        <w:t xml:space="preserve"> is the UL configured frequency.</w:t>
      </w:r>
    </w:p>
    <w:p w14:paraId="1E1A60F2" w14:textId="77777777" w:rsidR="00B40111" w:rsidRDefault="00B40111" w:rsidP="00B40111">
      <w:pPr>
        <w:pStyle w:val="Observation"/>
        <w:numPr>
          <w:ilvl w:val="0"/>
          <w:numId w:val="0"/>
        </w:numPr>
        <w:ind w:left="720"/>
        <w:rPr>
          <w:rFonts w:eastAsiaTheme="minorEastAsia"/>
          <w:b w:val="0"/>
          <w:bCs w:val="0"/>
          <w:lang w:val="en-CA"/>
        </w:rPr>
      </w:pPr>
    </w:p>
    <w:p w14:paraId="7505EF70" w14:textId="77777777" w:rsidR="00B40111" w:rsidRDefault="00B40111" w:rsidP="00B40111">
      <w:pPr>
        <w:pStyle w:val="Proposal"/>
        <w:numPr>
          <w:ilvl w:val="0"/>
          <w:numId w:val="0"/>
        </w:numPr>
        <w:ind w:firstLine="720"/>
        <w:rPr>
          <w:lang w:val="en-CA"/>
        </w:rPr>
      </w:pPr>
      <w:r w:rsidRPr="00D94DE9">
        <w:rPr>
          <w:lang w:val="en-CA"/>
        </w:rPr>
        <w:t>Z.</w:t>
      </w:r>
      <w:r>
        <w:rPr>
          <w:lang w:val="en-CA"/>
        </w:rPr>
        <w:t>2</w:t>
      </w:r>
      <w:r w:rsidRPr="00D94DE9">
        <w:rPr>
          <w:lang w:val="en-CA"/>
        </w:rPr>
        <w:t xml:space="preserve">. </w:t>
      </w:r>
      <w:r>
        <w:rPr>
          <w:lang w:val="en-CA"/>
        </w:rPr>
        <w:t xml:space="preserve">Frequency error measurement due to doppler frequency after post-compensation </w:t>
      </w:r>
    </w:p>
    <w:p w14:paraId="7FBF9F7C" w14:textId="77777777" w:rsidR="00B40111" w:rsidRDefault="00B40111" w:rsidP="00B40111">
      <w:pPr>
        <w:pStyle w:val="Proposal"/>
        <w:numPr>
          <w:ilvl w:val="0"/>
          <w:numId w:val="0"/>
        </w:numPr>
        <w:ind w:firstLine="720"/>
        <w:rPr>
          <w:b w:val="0"/>
          <w:bCs/>
          <w:lang w:val="en-CA"/>
        </w:rPr>
      </w:pPr>
    </w:p>
    <w:p w14:paraId="7556455D" w14:textId="77777777" w:rsidR="00B40111" w:rsidRDefault="00B40111" w:rsidP="00B40111">
      <w:pPr>
        <w:ind w:left="720"/>
        <w:rPr>
          <w:lang w:val="en-CA" w:eastAsia="zh-CN"/>
        </w:rPr>
      </w:pPr>
      <w:r w:rsidRPr="00EF5106">
        <w:rPr>
          <w:lang w:val="en-CA" w:eastAsia="zh-CN"/>
        </w:rPr>
        <w:t>Measure the frequency offset</w:t>
      </w:r>
      <w:r>
        <w:rPr>
          <w:b/>
          <w:bCs/>
          <w:lang w:val="en-CA"/>
        </w:rPr>
        <w:t xml:space="preserve"> </w:t>
      </w:r>
      <m:oMath>
        <m:r>
          <w:rPr>
            <w:rFonts w:ascii="Cambria Math"/>
          </w:rPr>
          <m:t>Δ</m:t>
        </m:r>
        <m:acc>
          <m:accPr>
            <m:chr m:val="̃"/>
            <m:ctrlPr>
              <w:rPr>
                <w:rFonts w:ascii="Cambria Math" w:hAnsi="Cambria Math"/>
                <w:i/>
              </w:rPr>
            </m:ctrlPr>
          </m:accPr>
          <m:e>
            <m:r>
              <w:rPr>
                <w:rFonts w:ascii="Cambria Math"/>
              </w:rPr>
              <m:t xml:space="preserve">f </m:t>
            </m:r>
          </m:e>
        </m:acc>
      </m:oMath>
      <w:r>
        <w:t xml:space="preserve">in Annex F, </w:t>
      </w:r>
      <w:r>
        <w:rPr>
          <w:lang w:val="en-CA" w:eastAsia="zh-CN"/>
        </w:rPr>
        <w:t>then the frequency error measured after the TE post-compensation of doppler frequency:</w:t>
      </w:r>
    </w:p>
    <w:p w14:paraId="09B00197" w14:textId="77777777" w:rsidR="00B40111" w:rsidRPr="007B62EE" w:rsidRDefault="0051751B" w:rsidP="00B40111">
      <w:pPr>
        <w:rPr>
          <w:lang w:val="en-CA" w:eastAsia="zh-CN"/>
        </w:rPr>
      </w:pPr>
      <m:oMathPara>
        <m:oMath>
          <m:f>
            <m:fPr>
              <m:ctrlPr>
                <w:rPr>
                  <w:rFonts w:ascii="Cambria Math" w:hAnsi="Cambria Math"/>
                  <w:i/>
                  <w:lang w:val="en-CA" w:eastAsia="zh-CN"/>
                </w:rPr>
              </m:ctrlPr>
            </m:fPr>
            <m:num>
              <m:r>
                <w:rPr>
                  <w:rFonts w:ascii="Cambria Math" w:hAnsi="Cambria Math"/>
                  <w:lang w:val="en-CA" w:eastAsia="zh-CN"/>
                </w:rPr>
                <m:t>∆f(T)</m:t>
              </m:r>
            </m:num>
            <m:den>
              <m:r>
                <w:rPr>
                  <w:rFonts w:ascii="Cambria Math" w:hAnsi="Cambria Math"/>
                  <w:lang w:val="en-CA" w:eastAsia="zh-CN"/>
                </w:rPr>
                <m:t>f</m:t>
              </m:r>
            </m:den>
          </m:f>
          <m:r>
            <w:rPr>
              <w:rFonts w:ascii="Cambria Math" w:hAnsi="Cambria Math"/>
              <w:lang w:val="en-CA" w:eastAsia="zh-CN"/>
            </w:rPr>
            <m:t>=</m:t>
          </m:r>
          <m:f>
            <m:fPr>
              <m:ctrlPr>
                <w:rPr>
                  <w:rFonts w:ascii="Cambria Math" w:hAnsi="Cambria Math"/>
                  <w:i/>
                  <w:lang w:val="en-CA" w:eastAsia="zh-CN"/>
                </w:rPr>
              </m:ctrlPr>
            </m:fPr>
            <m:num>
              <m:r>
                <w:rPr>
                  <w:rFonts w:ascii="Cambria Math"/>
                </w:rPr>
                <m:t>Δ</m:t>
              </m:r>
              <m:acc>
                <m:accPr>
                  <m:chr m:val="̃"/>
                  <m:ctrlPr>
                    <w:rPr>
                      <w:rFonts w:ascii="Cambria Math" w:hAnsi="Cambria Math"/>
                      <w:i/>
                    </w:rPr>
                  </m:ctrlPr>
                </m:accPr>
                <m:e>
                  <m:r>
                    <w:rPr>
                      <w:rFonts w:ascii="Cambria Math"/>
                    </w:rPr>
                    <m:t>f</m:t>
                  </m:r>
                </m:e>
              </m:acc>
              <m:r>
                <w:rPr>
                  <w:rFonts w:ascii="Cambria Math" w:hAnsi="Cambria Math"/>
                  <w:lang w:val="en-CA" w:eastAsia="zh-CN"/>
                </w:rPr>
                <m:t>-</m:t>
              </m:r>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d>
                <m:dPr>
                  <m:ctrlPr>
                    <w:rPr>
                      <w:rFonts w:ascii="Cambria Math" w:eastAsiaTheme="minorEastAsia" w:hAnsi="Cambria Math"/>
                      <w:i/>
                      <w:lang w:val="en-CA"/>
                    </w:rPr>
                  </m:ctrlPr>
                </m:dPr>
                <m:e>
                  <m:r>
                    <m:rPr>
                      <m:sty m:val="bi"/>
                    </m:rPr>
                    <w:rPr>
                      <w:rFonts w:ascii="Cambria Math" w:eastAsiaTheme="minorEastAsia" w:hAnsi="Cambria Math"/>
                      <w:lang w:val="en-CA"/>
                    </w:rPr>
                    <m:t>T</m:t>
                  </m:r>
                </m:e>
              </m:d>
            </m:num>
            <m:den>
              <m:r>
                <w:rPr>
                  <w:rFonts w:ascii="Cambria Math" w:hAnsi="Cambria Math"/>
                  <w:lang w:val="en-CA" w:eastAsia="zh-CN"/>
                </w:rPr>
                <m:t>fc</m:t>
              </m:r>
            </m:den>
          </m:f>
        </m:oMath>
      </m:oMathPara>
    </w:p>
    <w:p w14:paraId="7FA40231" w14:textId="77777777" w:rsidR="00800910" w:rsidRPr="00800910" w:rsidRDefault="00800910" w:rsidP="00800910">
      <w:pPr>
        <w:rPr>
          <w:lang w:val="en-US"/>
        </w:rPr>
      </w:pPr>
    </w:p>
    <w:sectPr w:rsidR="00800910" w:rsidRPr="0080091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2002A" w14:textId="77777777" w:rsidR="00D803CC" w:rsidRDefault="00D803CC">
      <w:r>
        <w:separator/>
      </w:r>
    </w:p>
  </w:endnote>
  <w:endnote w:type="continuationSeparator" w:id="0">
    <w:p w14:paraId="18772F56" w14:textId="77777777" w:rsidR="00D803CC" w:rsidRDefault="00D803CC">
      <w:r>
        <w:continuationSeparator/>
      </w:r>
    </w:p>
  </w:endnote>
  <w:endnote w:type="continuationNotice" w:id="1">
    <w:p w14:paraId="058897CD" w14:textId="77777777" w:rsidR="00D803CC" w:rsidRDefault="00D803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FF48E" w14:textId="77777777" w:rsidR="00D803CC" w:rsidRDefault="00D803CC">
      <w:r>
        <w:separator/>
      </w:r>
    </w:p>
  </w:footnote>
  <w:footnote w:type="continuationSeparator" w:id="0">
    <w:p w14:paraId="6AD2FFD3" w14:textId="77777777" w:rsidR="00D803CC" w:rsidRDefault="00D803CC">
      <w:r>
        <w:continuationSeparator/>
      </w:r>
    </w:p>
  </w:footnote>
  <w:footnote w:type="continuationNotice" w:id="1">
    <w:p w14:paraId="7EF57533" w14:textId="77777777" w:rsidR="00D803CC" w:rsidRDefault="00D803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751B6D"/>
    <w:multiLevelType w:val="hybridMultilevel"/>
    <w:tmpl w:val="9D2AFC3E"/>
    <w:lvl w:ilvl="0" w:tplc="5EC6590C">
      <w:start w:val="1"/>
      <w:numFmt w:val="bullet"/>
      <w:lvlText w:val=""/>
      <w:lvlJc w:val="left"/>
      <w:pPr>
        <w:tabs>
          <w:tab w:val="num" w:pos="720"/>
        </w:tabs>
        <w:ind w:left="720" w:hanging="360"/>
      </w:pPr>
      <w:rPr>
        <w:rFonts w:ascii="Symbol" w:hAnsi="Symbol" w:hint="default"/>
      </w:rPr>
    </w:lvl>
    <w:lvl w:ilvl="1" w:tplc="B382EF9E">
      <w:numFmt w:val="bullet"/>
      <w:lvlText w:val="•"/>
      <w:lvlJc w:val="left"/>
      <w:pPr>
        <w:tabs>
          <w:tab w:val="num" w:pos="1440"/>
        </w:tabs>
        <w:ind w:left="1440" w:hanging="360"/>
      </w:pPr>
      <w:rPr>
        <w:rFonts w:ascii="Arial" w:hAnsi="Arial" w:hint="default"/>
      </w:rPr>
    </w:lvl>
    <w:lvl w:ilvl="2" w:tplc="08609FD2">
      <w:numFmt w:val="bullet"/>
      <w:lvlText w:val="•"/>
      <w:lvlJc w:val="left"/>
      <w:pPr>
        <w:tabs>
          <w:tab w:val="num" w:pos="2160"/>
        </w:tabs>
        <w:ind w:left="2160" w:hanging="360"/>
      </w:pPr>
      <w:rPr>
        <w:rFonts w:ascii="Arial" w:hAnsi="Arial" w:hint="default"/>
      </w:rPr>
    </w:lvl>
    <w:lvl w:ilvl="3" w:tplc="ED2C61BC" w:tentative="1">
      <w:start w:val="1"/>
      <w:numFmt w:val="bullet"/>
      <w:lvlText w:val=""/>
      <w:lvlJc w:val="left"/>
      <w:pPr>
        <w:tabs>
          <w:tab w:val="num" w:pos="2880"/>
        </w:tabs>
        <w:ind w:left="2880" w:hanging="360"/>
      </w:pPr>
      <w:rPr>
        <w:rFonts w:ascii="Symbol" w:hAnsi="Symbol" w:hint="default"/>
      </w:rPr>
    </w:lvl>
    <w:lvl w:ilvl="4" w:tplc="DD74596E" w:tentative="1">
      <w:start w:val="1"/>
      <w:numFmt w:val="bullet"/>
      <w:lvlText w:val=""/>
      <w:lvlJc w:val="left"/>
      <w:pPr>
        <w:tabs>
          <w:tab w:val="num" w:pos="3600"/>
        </w:tabs>
        <w:ind w:left="3600" w:hanging="360"/>
      </w:pPr>
      <w:rPr>
        <w:rFonts w:ascii="Symbol" w:hAnsi="Symbol" w:hint="default"/>
      </w:rPr>
    </w:lvl>
    <w:lvl w:ilvl="5" w:tplc="336E74BA" w:tentative="1">
      <w:start w:val="1"/>
      <w:numFmt w:val="bullet"/>
      <w:lvlText w:val=""/>
      <w:lvlJc w:val="left"/>
      <w:pPr>
        <w:tabs>
          <w:tab w:val="num" w:pos="4320"/>
        </w:tabs>
        <w:ind w:left="4320" w:hanging="360"/>
      </w:pPr>
      <w:rPr>
        <w:rFonts w:ascii="Symbol" w:hAnsi="Symbol" w:hint="default"/>
      </w:rPr>
    </w:lvl>
    <w:lvl w:ilvl="6" w:tplc="A0B60ECE" w:tentative="1">
      <w:start w:val="1"/>
      <w:numFmt w:val="bullet"/>
      <w:lvlText w:val=""/>
      <w:lvlJc w:val="left"/>
      <w:pPr>
        <w:tabs>
          <w:tab w:val="num" w:pos="5040"/>
        </w:tabs>
        <w:ind w:left="5040" w:hanging="360"/>
      </w:pPr>
      <w:rPr>
        <w:rFonts w:ascii="Symbol" w:hAnsi="Symbol" w:hint="default"/>
      </w:rPr>
    </w:lvl>
    <w:lvl w:ilvl="7" w:tplc="5B7E5E48" w:tentative="1">
      <w:start w:val="1"/>
      <w:numFmt w:val="bullet"/>
      <w:lvlText w:val=""/>
      <w:lvlJc w:val="left"/>
      <w:pPr>
        <w:tabs>
          <w:tab w:val="num" w:pos="5760"/>
        </w:tabs>
        <w:ind w:left="5760" w:hanging="360"/>
      </w:pPr>
      <w:rPr>
        <w:rFonts w:ascii="Symbol" w:hAnsi="Symbol" w:hint="default"/>
      </w:rPr>
    </w:lvl>
    <w:lvl w:ilvl="8" w:tplc="640ED05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E8924D0"/>
    <w:multiLevelType w:val="hybridMultilevel"/>
    <w:tmpl w:val="16644CF2"/>
    <w:lvl w:ilvl="0" w:tplc="BB727A06">
      <w:start w:val="1"/>
      <w:numFmt w:val="decimal"/>
      <w:pStyle w:val="Proposal"/>
      <w:lvlText w:val="Propos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459376">
    <w:abstractNumId w:val="8"/>
  </w:num>
  <w:num w:numId="2" w16cid:durableId="1683632144">
    <w:abstractNumId w:val="7"/>
  </w:num>
  <w:num w:numId="3" w16cid:durableId="1539507641">
    <w:abstractNumId w:val="26"/>
  </w:num>
  <w:num w:numId="4" w16cid:durableId="482430763">
    <w:abstractNumId w:val="2"/>
  </w:num>
  <w:num w:numId="5" w16cid:durableId="1846243789">
    <w:abstractNumId w:val="18"/>
  </w:num>
  <w:num w:numId="6" w16cid:durableId="1913002263">
    <w:abstractNumId w:val="12"/>
  </w:num>
  <w:num w:numId="7" w16cid:durableId="904952223">
    <w:abstractNumId w:val="10"/>
  </w:num>
  <w:num w:numId="8" w16cid:durableId="100802217">
    <w:abstractNumId w:val="21"/>
  </w:num>
  <w:num w:numId="9" w16cid:durableId="1046949084">
    <w:abstractNumId w:val="19"/>
  </w:num>
  <w:num w:numId="10" w16cid:durableId="1415977962">
    <w:abstractNumId w:val="6"/>
  </w:num>
  <w:num w:numId="11" w16cid:durableId="18144495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1382916">
    <w:abstractNumId w:val="16"/>
  </w:num>
  <w:num w:numId="13" w16cid:durableId="197398288">
    <w:abstractNumId w:val="25"/>
  </w:num>
  <w:num w:numId="14" w16cid:durableId="364520585">
    <w:abstractNumId w:val="27"/>
  </w:num>
  <w:num w:numId="15" w16cid:durableId="1926914807">
    <w:abstractNumId w:val="28"/>
  </w:num>
  <w:num w:numId="16" w16cid:durableId="2021614440">
    <w:abstractNumId w:val="9"/>
  </w:num>
  <w:num w:numId="17" w16cid:durableId="1693874216">
    <w:abstractNumId w:val="3"/>
  </w:num>
  <w:num w:numId="18" w16cid:durableId="1825587229">
    <w:abstractNumId w:val="13"/>
  </w:num>
  <w:num w:numId="19" w16cid:durableId="1720786235">
    <w:abstractNumId w:val="14"/>
  </w:num>
  <w:num w:numId="20" w16cid:durableId="446042024">
    <w:abstractNumId w:val="11"/>
  </w:num>
  <w:num w:numId="21" w16cid:durableId="1231309433">
    <w:abstractNumId w:val="24"/>
  </w:num>
  <w:num w:numId="22" w16cid:durableId="1465003580">
    <w:abstractNumId w:val="4"/>
  </w:num>
  <w:num w:numId="23" w16cid:durableId="1694114581">
    <w:abstractNumId w:val="1"/>
  </w:num>
  <w:num w:numId="24" w16cid:durableId="404425782">
    <w:abstractNumId w:val="23"/>
  </w:num>
  <w:num w:numId="25" w16cid:durableId="622734930">
    <w:abstractNumId w:val="20"/>
  </w:num>
  <w:num w:numId="26" w16cid:durableId="1573083917">
    <w:abstractNumId w:val="15"/>
  </w:num>
  <w:num w:numId="27" w16cid:durableId="1173182060">
    <w:abstractNumId w:val="22"/>
  </w:num>
  <w:num w:numId="28" w16cid:durableId="373626638">
    <w:abstractNumId w:val="5"/>
  </w:num>
  <w:num w:numId="29" w16cid:durableId="608008121">
    <w:abstractNumId w:val="0"/>
  </w:num>
  <w:num w:numId="30" w16cid:durableId="417600626">
    <w:abstractNumId w:val="6"/>
  </w:num>
  <w:num w:numId="31" w16cid:durableId="861363494">
    <w:abstractNumId w:val="6"/>
    <w:lvlOverride w:ilvl="0">
      <w:startOverride w:val="3"/>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674"/>
    <w:rsid w:val="00002559"/>
    <w:rsid w:val="00002CF4"/>
    <w:rsid w:val="00003045"/>
    <w:rsid w:val="0000323E"/>
    <w:rsid w:val="0000368B"/>
    <w:rsid w:val="00003A86"/>
    <w:rsid w:val="00004188"/>
    <w:rsid w:val="000045EA"/>
    <w:rsid w:val="00004837"/>
    <w:rsid w:val="00005334"/>
    <w:rsid w:val="00005A69"/>
    <w:rsid w:val="00005BF4"/>
    <w:rsid w:val="00006051"/>
    <w:rsid w:val="0000621F"/>
    <w:rsid w:val="00006423"/>
    <w:rsid w:val="00006AEE"/>
    <w:rsid w:val="00006E8B"/>
    <w:rsid w:val="000071CB"/>
    <w:rsid w:val="0000758C"/>
    <w:rsid w:val="000107E4"/>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F3C"/>
    <w:rsid w:val="00022668"/>
    <w:rsid w:val="00022D4A"/>
    <w:rsid w:val="00022DDD"/>
    <w:rsid w:val="00023741"/>
    <w:rsid w:val="000237F0"/>
    <w:rsid w:val="0002494E"/>
    <w:rsid w:val="00025ABD"/>
    <w:rsid w:val="00025BAC"/>
    <w:rsid w:val="00025E94"/>
    <w:rsid w:val="000268A0"/>
    <w:rsid w:val="00026A5F"/>
    <w:rsid w:val="00026FBD"/>
    <w:rsid w:val="000277B3"/>
    <w:rsid w:val="00030408"/>
    <w:rsid w:val="000305FC"/>
    <w:rsid w:val="00030B99"/>
    <w:rsid w:val="00030E68"/>
    <w:rsid w:val="0003197D"/>
    <w:rsid w:val="000319A8"/>
    <w:rsid w:val="000324BF"/>
    <w:rsid w:val="00032D6C"/>
    <w:rsid w:val="00033136"/>
    <w:rsid w:val="000331A0"/>
    <w:rsid w:val="000332CF"/>
    <w:rsid w:val="000336BA"/>
    <w:rsid w:val="00033C34"/>
    <w:rsid w:val="00033E60"/>
    <w:rsid w:val="00034008"/>
    <w:rsid w:val="000343D2"/>
    <w:rsid w:val="00034406"/>
    <w:rsid w:val="00034B6B"/>
    <w:rsid w:val="000353E6"/>
    <w:rsid w:val="0003551C"/>
    <w:rsid w:val="000359EF"/>
    <w:rsid w:val="000361D1"/>
    <w:rsid w:val="00036C12"/>
    <w:rsid w:val="00036E97"/>
    <w:rsid w:val="00037BA8"/>
    <w:rsid w:val="00037C2C"/>
    <w:rsid w:val="00037DD5"/>
    <w:rsid w:val="000402B3"/>
    <w:rsid w:val="000402C2"/>
    <w:rsid w:val="0004053A"/>
    <w:rsid w:val="00040CDF"/>
    <w:rsid w:val="00041335"/>
    <w:rsid w:val="00041888"/>
    <w:rsid w:val="0004218E"/>
    <w:rsid w:val="000424CE"/>
    <w:rsid w:val="000427B6"/>
    <w:rsid w:val="00042939"/>
    <w:rsid w:val="00042AEE"/>
    <w:rsid w:val="00042BE1"/>
    <w:rsid w:val="00042C19"/>
    <w:rsid w:val="000432F5"/>
    <w:rsid w:val="0004348E"/>
    <w:rsid w:val="000435ED"/>
    <w:rsid w:val="00043CAE"/>
    <w:rsid w:val="00043F94"/>
    <w:rsid w:val="00044890"/>
    <w:rsid w:val="00044954"/>
    <w:rsid w:val="00045247"/>
    <w:rsid w:val="0004535B"/>
    <w:rsid w:val="00045525"/>
    <w:rsid w:val="00046485"/>
    <w:rsid w:val="000475BD"/>
    <w:rsid w:val="00047CE7"/>
    <w:rsid w:val="00050158"/>
    <w:rsid w:val="00050194"/>
    <w:rsid w:val="00050E06"/>
    <w:rsid w:val="0005121E"/>
    <w:rsid w:val="00051267"/>
    <w:rsid w:val="000517AF"/>
    <w:rsid w:val="000522AE"/>
    <w:rsid w:val="000526D9"/>
    <w:rsid w:val="000529F9"/>
    <w:rsid w:val="0005344B"/>
    <w:rsid w:val="000538BC"/>
    <w:rsid w:val="00053F40"/>
    <w:rsid w:val="000543E5"/>
    <w:rsid w:val="00054742"/>
    <w:rsid w:val="00054B9C"/>
    <w:rsid w:val="00054BEC"/>
    <w:rsid w:val="0005543B"/>
    <w:rsid w:val="00055E32"/>
    <w:rsid w:val="00055FC7"/>
    <w:rsid w:val="000561ED"/>
    <w:rsid w:val="000567A3"/>
    <w:rsid w:val="00056D01"/>
    <w:rsid w:val="00057082"/>
    <w:rsid w:val="00057821"/>
    <w:rsid w:val="00057B21"/>
    <w:rsid w:val="000604BF"/>
    <w:rsid w:val="0006059F"/>
    <w:rsid w:val="0006072E"/>
    <w:rsid w:val="00060F41"/>
    <w:rsid w:val="00061143"/>
    <w:rsid w:val="000623A9"/>
    <w:rsid w:val="000628AF"/>
    <w:rsid w:val="00062B1F"/>
    <w:rsid w:val="00062B87"/>
    <w:rsid w:val="00062E77"/>
    <w:rsid w:val="0006371E"/>
    <w:rsid w:val="00063B0D"/>
    <w:rsid w:val="00063D4F"/>
    <w:rsid w:val="00064812"/>
    <w:rsid w:val="00064BD6"/>
    <w:rsid w:val="0006509F"/>
    <w:rsid w:val="0006555D"/>
    <w:rsid w:val="0006577E"/>
    <w:rsid w:val="00066611"/>
    <w:rsid w:val="00066698"/>
    <w:rsid w:val="000670F1"/>
    <w:rsid w:val="00067561"/>
    <w:rsid w:val="000677F5"/>
    <w:rsid w:val="00067B1B"/>
    <w:rsid w:val="00070253"/>
    <w:rsid w:val="00070C7E"/>
    <w:rsid w:val="00070CE5"/>
    <w:rsid w:val="000719A3"/>
    <w:rsid w:val="00071D87"/>
    <w:rsid w:val="00071D98"/>
    <w:rsid w:val="000722AA"/>
    <w:rsid w:val="00072386"/>
    <w:rsid w:val="000725AF"/>
    <w:rsid w:val="00072BC3"/>
    <w:rsid w:val="00072CC5"/>
    <w:rsid w:val="00072E2F"/>
    <w:rsid w:val="00073292"/>
    <w:rsid w:val="000732F3"/>
    <w:rsid w:val="00073384"/>
    <w:rsid w:val="000733CA"/>
    <w:rsid w:val="00073AC1"/>
    <w:rsid w:val="0007445F"/>
    <w:rsid w:val="000747A7"/>
    <w:rsid w:val="000747B8"/>
    <w:rsid w:val="000747F4"/>
    <w:rsid w:val="00074C71"/>
    <w:rsid w:val="00074E32"/>
    <w:rsid w:val="0007501C"/>
    <w:rsid w:val="0007518E"/>
    <w:rsid w:val="000751A5"/>
    <w:rsid w:val="0007520C"/>
    <w:rsid w:val="0007613E"/>
    <w:rsid w:val="000767A9"/>
    <w:rsid w:val="00077472"/>
    <w:rsid w:val="00077D68"/>
    <w:rsid w:val="00077DE3"/>
    <w:rsid w:val="00080131"/>
    <w:rsid w:val="00080365"/>
    <w:rsid w:val="00080381"/>
    <w:rsid w:val="000803B2"/>
    <w:rsid w:val="00080BC5"/>
    <w:rsid w:val="00080E61"/>
    <w:rsid w:val="0008180A"/>
    <w:rsid w:val="00081975"/>
    <w:rsid w:val="00081AC2"/>
    <w:rsid w:val="00082219"/>
    <w:rsid w:val="0008233D"/>
    <w:rsid w:val="000824E4"/>
    <w:rsid w:val="00082652"/>
    <w:rsid w:val="00083270"/>
    <w:rsid w:val="000838FC"/>
    <w:rsid w:val="00083E78"/>
    <w:rsid w:val="000846A2"/>
    <w:rsid w:val="00084986"/>
    <w:rsid w:val="0008513F"/>
    <w:rsid w:val="000858DF"/>
    <w:rsid w:val="00085BCA"/>
    <w:rsid w:val="00087285"/>
    <w:rsid w:val="00087912"/>
    <w:rsid w:val="00087EAA"/>
    <w:rsid w:val="00087F68"/>
    <w:rsid w:val="00090220"/>
    <w:rsid w:val="0009055A"/>
    <w:rsid w:val="00090C34"/>
    <w:rsid w:val="0009106C"/>
    <w:rsid w:val="0009164C"/>
    <w:rsid w:val="00091A1A"/>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C34"/>
    <w:rsid w:val="00097F35"/>
    <w:rsid w:val="000A05E4"/>
    <w:rsid w:val="000A05F5"/>
    <w:rsid w:val="000A0AB2"/>
    <w:rsid w:val="000A0C10"/>
    <w:rsid w:val="000A1099"/>
    <w:rsid w:val="000A17F1"/>
    <w:rsid w:val="000A1A21"/>
    <w:rsid w:val="000A1F21"/>
    <w:rsid w:val="000A2358"/>
    <w:rsid w:val="000A2C27"/>
    <w:rsid w:val="000A3194"/>
    <w:rsid w:val="000A35A3"/>
    <w:rsid w:val="000A4A42"/>
    <w:rsid w:val="000A4CF2"/>
    <w:rsid w:val="000A4EA2"/>
    <w:rsid w:val="000A56C1"/>
    <w:rsid w:val="000A5706"/>
    <w:rsid w:val="000A6B4C"/>
    <w:rsid w:val="000A6DB8"/>
    <w:rsid w:val="000A70F9"/>
    <w:rsid w:val="000B028D"/>
    <w:rsid w:val="000B05C5"/>
    <w:rsid w:val="000B06D9"/>
    <w:rsid w:val="000B0DD4"/>
    <w:rsid w:val="000B14F2"/>
    <w:rsid w:val="000B1615"/>
    <w:rsid w:val="000B1840"/>
    <w:rsid w:val="000B2449"/>
    <w:rsid w:val="000B245A"/>
    <w:rsid w:val="000B28F2"/>
    <w:rsid w:val="000B2F63"/>
    <w:rsid w:val="000B30D8"/>
    <w:rsid w:val="000B33A9"/>
    <w:rsid w:val="000B33E7"/>
    <w:rsid w:val="000B3866"/>
    <w:rsid w:val="000B3C49"/>
    <w:rsid w:val="000B3DB9"/>
    <w:rsid w:val="000B43F3"/>
    <w:rsid w:val="000B4CE6"/>
    <w:rsid w:val="000B4D9C"/>
    <w:rsid w:val="000B5103"/>
    <w:rsid w:val="000B5130"/>
    <w:rsid w:val="000B6A92"/>
    <w:rsid w:val="000B6D8E"/>
    <w:rsid w:val="000B6EBE"/>
    <w:rsid w:val="000B74F1"/>
    <w:rsid w:val="000B7C02"/>
    <w:rsid w:val="000B7D28"/>
    <w:rsid w:val="000B7DD2"/>
    <w:rsid w:val="000C02FF"/>
    <w:rsid w:val="000C09B5"/>
    <w:rsid w:val="000C160E"/>
    <w:rsid w:val="000C180A"/>
    <w:rsid w:val="000C2049"/>
    <w:rsid w:val="000C20BB"/>
    <w:rsid w:val="000C2C45"/>
    <w:rsid w:val="000C2D5A"/>
    <w:rsid w:val="000C331A"/>
    <w:rsid w:val="000C4937"/>
    <w:rsid w:val="000C4C1B"/>
    <w:rsid w:val="000C520A"/>
    <w:rsid w:val="000C53E9"/>
    <w:rsid w:val="000C5837"/>
    <w:rsid w:val="000C6A94"/>
    <w:rsid w:val="000C6D65"/>
    <w:rsid w:val="000C7541"/>
    <w:rsid w:val="000C7D0F"/>
    <w:rsid w:val="000D09B5"/>
    <w:rsid w:val="000D10D2"/>
    <w:rsid w:val="000D16E5"/>
    <w:rsid w:val="000D17C5"/>
    <w:rsid w:val="000D2347"/>
    <w:rsid w:val="000D2729"/>
    <w:rsid w:val="000D334F"/>
    <w:rsid w:val="000D3C13"/>
    <w:rsid w:val="000D3CAF"/>
    <w:rsid w:val="000D474E"/>
    <w:rsid w:val="000D481D"/>
    <w:rsid w:val="000D5176"/>
    <w:rsid w:val="000D55C7"/>
    <w:rsid w:val="000D5E8D"/>
    <w:rsid w:val="000D6135"/>
    <w:rsid w:val="000D6D29"/>
    <w:rsid w:val="000D7070"/>
    <w:rsid w:val="000E09B0"/>
    <w:rsid w:val="000E1106"/>
    <w:rsid w:val="000E1150"/>
    <w:rsid w:val="000E172C"/>
    <w:rsid w:val="000E2135"/>
    <w:rsid w:val="000E2535"/>
    <w:rsid w:val="000E26F7"/>
    <w:rsid w:val="000E27FB"/>
    <w:rsid w:val="000E296B"/>
    <w:rsid w:val="000E3748"/>
    <w:rsid w:val="000E3861"/>
    <w:rsid w:val="000E3B78"/>
    <w:rsid w:val="000E3EDC"/>
    <w:rsid w:val="000E43DD"/>
    <w:rsid w:val="000E5094"/>
    <w:rsid w:val="000E5643"/>
    <w:rsid w:val="000E59B3"/>
    <w:rsid w:val="000E5D87"/>
    <w:rsid w:val="000E71E1"/>
    <w:rsid w:val="000E74BB"/>
    <w:rsid w:val="000E7599"/>
    <w:rsid w:val="000E7652"/>
    <w:rsid w:val="000E79B1"/>
    <w:rsid w:val="000E7BB6"/>
    <w:rsid w:val="000F0493"/>
    <w:rsid w:val="000F060A"/>
    <w:rsid w:val="000F074F"/>
    <w:rsid w:val="000F09D3"/>
    <w:rsid w:val="000F118F"/>
    <w:rsid w:val="000F1721"/>
    <w:rsid w:val="000F1D01"/>
    <w:rsid w:val="000F237E"/>
    <w:rsid w:val="000F2915"/>
    <w:rsid w:val="000F299D"/>
    <w:rsid w:val="000F3042"/>
    <w:rsid w:val="000F3AA2"/>
    <w:rsid w:val="000F3B7F"/>
    <w:rsid w:val="000F41F1"/>
    <w:rsid w:val="000F4413"/>
    <w:rsid w:val="000F5041"/>
    <w:rsid w:val="000F5304"/>
    <w:rsid w:val="000F710C"/>
    <w:rsid w:val="000F7B26"/>
    <w:rsid w:val="000F7C67"/>
    <w:rsid w:val="000F7F74"/>
    <w:rsid w:val="00101169"/>
    <w:rsid w:val="001016F8"/>
    <w:rsid w:val="0010279D"/>
    <w:rsid w:val="00102F19"/>
    <w:rsid w:val="00103C2E"/>
    <w:rsid w:val="00103CC1"/>
    <w:rsid w:val="001047A8"/>
    <w:rsid w:val="0010526A"/>
    <w:rsid w:val="00105316"/>
    <w:rsid w:val="00105A9D"/>
    <w:rsid w:val="00106653"/>
    <w:rsid w:val="0010697A"/>
    <w:rsid w:val="00106A61"/>
    <w:rsid w:val="0010726C"/>
    <w:rsid w:val="00107A4A"/>
    <w:rsid w:val="001110A2"/>
    <w:rsid w:val="0011179D"/>
    <w:rsid w:val="0011238A"/>
    <w:rsid w:val="001125ED"/>
    <w:rsid w:val="00113182"/>
    <w:rsid w:val="001143F5"/>
    <w:rsid w:val="00114C3A"/>
    <w:rsid w:val="00114F26"/>
    <w:rsid w:val="00115110"/>
    <w:rsid w:val="00115874"/>
    <w:rsid w:val="00116048"/>
    <w:rsid w:val="001161EB"/>
    <w:rsid w:val="001167CD"/>
    <w:rsid w:val="00116CE4"/>
    <w:rsid w:val="00116E30"/>
    <w:rsid w:val="00117CBC"/>
    <w:rsid w:val="00117F2A"/>
    <w:rsid w:val="001201C3"/>
    <w:rsid w:val="00121FB4"/>
    <w:rsid w:val="001221B5"/>
    <w:rsid w:val="001224D8"/>
    <w:rsid w:val="00122AC9"/>
    <w:rsid w:val="00122E47"/>
    <w:rsid w:val="0012310C"/>
    <w:rsid w:val="001232A9"/>
    <w:rsid w:val="0012346D"/>
    <w:rsid w:val="001240FF"/>
    <w:rsid w:val="001241EE"/>
    <w:rsid w:val="00124299"/>
    <w:rsid w:val="001242F4"/>
    <w:rsid w:val="001244D4"/>
    <w:rsid w:val="00124AB3"/>
    <w:rsid w:val="00124CCC"/>
    <w:rsid w:val="00124EE2"/>
    <w:rsid w:val="001256D5"/>
    <w:rsid w:val="001260A0"/>
    <w:rsid w:val="00126D50"/>
    <w:rsid w:val="001273C9"/>
    <w:rsid w:val="00127ABB"/>
    <w:rsid w:val="00127F73"/>
    <w:rsid w:val="001300BD"/>
    <w:rsid w:val="00130614"/>
    <w:rsid w:val="0013125F"/>
    <w:rsid w:val="00131304"/>
    <w:rsid w:val="00131C3B"/>
    <w:rsid w:val="0013302D"/>
    <w:rsid w:val="001332B2"/>
    <w:rsid w:val="001337D9"/>
    <w:rsid w:val="00133B5A"/>
    <w:rsid w:val="00133CB8"/>
    <w:rsid w:val="001344B4"/>
    <w:rsid w:val="0013496D"/>
    <w:rsid w:val="00134BED"/>
    <w:rsid w:val="00134CFA"/>
    <w:rsid w:val="00134DD3"/>
    <w:rsid w:val="00134EA7"/>
    <w:rsid w:val="00135484"/>
    <w:rsid w:val="0013548B"/>
    <w:rsid w:val="001357BA"/>
    <w:rsid w:val="00135A85"/>
    <w:rsid w:val="00135E52"/>
    <w:rsid w:val="00135F82"/>
    <w:rsid w:val="001368F2"/>
    <w:rsid w:val="00136D16"/>
    <w:rsid w:val="001370BE"/>
    <w:rsid w:val="00137430"/>
    <w:rsid w:val="0013754F"/>
    <w:rsid w:val="00140B20"/>
    <w:rsid w:val="00140B24"/>
    <w:rsid w:val="0014104D"/>
    <w:rsid w:val="00141331"/>
    <w:rsid w:val="0014176E"/>
    <w:rsid w:val="00141F56"/>
    <w:rsid w:val="001420D9"/>
    <w:rsid w:val="0014236D"/>
    <w:rsid w:val="00142A2B"/>
    <w:rsid w:val="001436CB"/>
    <w:rsid w:val="00144745"/>
    <w:rsid w:val="001448E2"/>
    <w:rsid w:val="00145141"/>
    <w:rsid w:val="00145CE4"/>
    <w:rsid w:val="00145D6B"/>
    <w:rsid w:val="001465D7"/>
    <w:rsid w:val="00146759"/>
    <w:rsid w:val="0014685E"/>
    <w:rsid w:val="00146FA0"/>
    <w:rsid w:val="00147285"/>
    <w:rsid w:val="001473F8"/>
    <w:rsid w:val="001474E7"/>
    <w:rsid w:val="0014752E"/>
    <w:rsid w:val="00150C7D"/>
    <w:rsid w:val="00150CE5"/>
    <w:rsid w:val="00151659"/>
    <w:rsid w:val="0015165E"/>
    <w:rsid w:val="00151992"/>
    <w:rsid w:val="00151A8B"/>
    <w:rsid w:val="00152535"/>
    <w:rsid w:val="001530E5"/>
    <w:rsid w:val="00153276"/>
    <w:rsid w:val="00153AF0"/>
    <w:rsid w:val="00153DDD"/>
    <w:rsid w:val="0015454F"/>
    <w:rsid w:val="001545E7"/>
    <w:rsid w:val="00155146"/>
    <w:rsid w:val="001553AA"/>
    <w:rsid w:val="001553CE"/>
    <w:rsid w:val="00155CF8"/>
    <w:rsid w:val="00155D0E"/>
    <w:rsid w:val="00155F8F"/>
    <w:rsid w:val="00157833"/>
    <w:rsid w:val="00157ED4"/>
    <w:rsid w:val="001602E7"/>
    <w:rsid w:val="00160443"/>
    <w:rsid w:val="0016088A"/>
    <w:rsid w:val="00160989"/>
    <w:rsid w:val="001611F3"/>
    <w:rsid w:val="00161F4A"/>
    <w:rsid w:val="001621CE"/>
    <w:rsid w:val="001622FE"/>
    <w:rsid w:val="00162ADF"/>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23C"/>
    <w:rsid w:val="00166E1C"/>
    <w:rsid w:val="0016734E"/>
    <w:rsid w:val="001675EE"/>
    <w:rsid w:val="0016791E"/>
    <w:rsid w:val="00167AA6"/>
    <w:rsid w:val="00170193"/>
    <w:rsid w:val="0017042F"/>
    <w:rsid w:val="001704C1"/>
    <w:rsid w:val="00170F14"/>
    <w:rsid w:val="001714AA"/>
    <w:rsid w:val="001718DA"/>
    <w:rsid w:val="00171A06"/>
    <w:rsid w:val="00171DE0"/>
    <w:rsid w:val="00171E83"/>
    <w:rsid w:val="00171EEF"/>
    <w:rsid w:val="0017202E"/>
    <w:rsid w:val="001725F7"/>
    <w:rsid w:val="00173174"/>
    <w:rsid w:val="001731DA"/>
    <w:rsid w:val="00173813"/>
    <w:rsid w:val="00173C08"/>
    <w:rsid w:val="00173C72"/>
    <w:rsid w:val="00173E5D"/>
    <w:rsid w:val="00173F8D"/>
    <w:rsid w:val="00174056"/>
    <w:rsid w:val="00174101"/>
    <w:rsid w:val="00174E28"/>
    <w:rsid w:val="00174E49"/>
    <w:rsid w:val="00175D6F"/>
    <w:rsid w:val="00176507"/>
    <w:rsid w:val="001766AD"/>
    <w:rsid w:val="0017719A"/>
    <w:rsid w:val="00177328"/>
    <w:rsid w:val="0017734B"/>
    <w:rsid w:val="00177502"/>
    <w:rsid w:val="0017753E"/>
    <w:rsid w:val="00177B1E"/>
    <w:rsid w:val="00181B1D"/>
    <w:rsid w:val="00181E61"/>
    <w:rsid w:val="0018217A"/>
    <w:rsid w:val="001823AD"/>
    <w:rsid w:val="001824A1"/>
    <w:rsid w:val="001828DE"/>
    <w:rsid w:val="00182F8D"/>
    <w:rsid w:val="0018380A"/>
    <w:rsid w:val="00184685"/>
    <w:rsid w:val="00184AAB"/>
    <w:rsid w:val="00184FFF"/>
    <w:rsid w:val="00185252"/>
    <w:rsid w:val="00185832"/>
    <w:rsid w:val="0018738B"/>
    <w:rsid w:val="001875F8"/>
    <w:rsid w:val="00187863"/>
    <w:rsid w:val="001878E5"/>
    <w:rsid w:val="00187AFD"/>
    <w:rsid w:val="001909A3"/>
    <w:rsid w:val="00190B45"/>
    <w:rsid w:val="001920CB"/>
    <w:rsid w:val="00192D3E"/>
    <w:rsid w:val="00193523"/>
    <w:rsid w:val="00193803"/>
    <w:rsid w:val="00193E5E"/>
    <w:rsid w:val="00193F07"/>
    <w:rsid w:val="00193FF9"/>
    <w:rsid w:val="0019469A"/>
    <w:rsid w:val="00194867"/>
    <w:rsid w:val="00194947"/>
    <w:rsid w:val="001949B8"/>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1702"/>
    <w:rsid w:val="001A27F9"/>
    <w:rsid w:val="001A3AD2"/>
    <w:rsid w:val="001A3B4D"/>
    <w:rsid w:val="001A41FB"/>
    <w:rsid w:val="001A4BBB"/>
    <w:rsid w:val="001A5037"/>
    <w:rsid w:val="001A543A"/>
    <w:rsid w:val="001A553A"/>
    <w:rsid w:val="001A5F82"/>
    <w:rsid w:val="001A6F07"/>
    <w:rsid w:val="001A7104"/>
    <w:rsid w:val="001A7317"/>
    <w:rsid w:val="001A7609"/>
    <w:rsid w:val="001A7E02"/>
    <w:rsid w:val="001A7EBA"/>
    <w:rsid w:val="001B0375"/>
    <w:rsid w:val="001B0385"/>
    <w:rsid w:val="001B04A2"/>
    <w:rsid w:val="001B0EBC"/>
    <w:rsid w:val="001B17DD"/>
    <w:rsid w:val="001B1829"/>
    <w:rsid w:val="001B2488"/>
    <w:rsid w:val="001B2B86"/>
    <w:rsid w:val="001B2FCD"/>
    <w:rsid w:val="001B30C5"/>
    <w:rsid w:val="001B405B"/>
    <w:rsid w:val="001B408C"/>
    <w:rsid w:val="001B48BC"/>
    <w:rsid w:val="001B5B9A"/>
    <w:rsid w:val="001B604B"/>
    <w:rsid w:val="001B63CE"/>
    <w:rsid w:val="001B64D4"/>
    <w:rsid w:val="001B724D"/>
    <w:rsid w:val="001B7461"/>
    <w:rsid w:val="001B7B9A"/>
    <w:rsid w:val="001B7E63"/>
    <w:rsid w:val="001C01D0"/>
    <w:rsid w:val="001C05B5"/>
    <w:rsid w:val="001C0BD2"/>
    <w:rsid w:val="001C0E4C"/>
    <w:rsid w:val="001C0E66"/>
    <w:rsid w:val="001C112A"/>
    <w:rsid w:val="001C1AE2"/>
    <w:rsid w:val="001C1AF2"/>
    <w:rsid w:val="001C1D6E"/>
    <w:rsid w:val="001C2022"/>
    <w:rsid w:val="001C2212"/>
    <w:rsid w:val="001C23CD"/>
    <w:rsid w:val="001C2D98"/>
    <w:rsid w:val="001C3256"/>
    <w:rsid w:val="001C38D9"/>
    <w:rsid w:val="001C3B88"/>
    <w:rsid w:val="001C55A0"/>
    <w:rsid w:val="001C56E0"/>
    <w:rsid w:val="001C5BC2"/>
    <w:rsid w:val="001C5C12"/>
    <w:rsid w:val="001C62E2"/>
    <w:rsid w:val="001C6351"/>
    <w:rsid w:val="001C6D31"/>
    <w:rsid w:val="001C7421"/>
    <w:rsid w:val="001C7426"/>
    <w:rsid w:val="001C782F"/>
    <w:rsid w:val="001C7C95"/>
    <w:rsid w:val="001D0146"/>
    <w:rsid w:val="001D0176"/>
    <w:rsid w:val="001D0694"/>
    <w:rsid w:val="001D1501"/>
    <w:rsid w:val="001D2381"/>
    <w:rsid w:val="001D2CD8"/>
    <w:rsid w:val="001D3085"/>
    <w:rsid w:val="001D43A5"/>
    <w:rsid w:val="001D5714"/>
    <w:rsid w:val="001D5A29"/>
    <w:rsid w:val="001D5BB0"/>
    <w:rsid w:val="001D5F18"/>
    <w:rsid w:val="001D62DE"/>
    <w:rsid w:val="001D6479"/>
    <w:rsid w:val="001D724D"/>
    <w:rsid w:val="001E0028"/>
    <w:rsid w:val="001E0076"/>
    <w:rsid w:val="001E06A2"/>
    <w:rsid w:val="001E0C50"/>
    <w:rsid w:val="001E11A2"/>
    <w:rsid w:val="001E1548"/>
    <w:rsid w:val="001E1C78"/>
    <w:rsid w:val="001E29AB"/>
    <w:rsid w:val="001E2A9F"/>
    <w:rsid w:val="001E3AD4"/>
    <w:rsid w:val="001E3CA6"/>
    <w:rsid w:val="001E3CA8"/>
    <w:rsid w:val="001E40E0"/>
    <w:rsid w:val="001E4253"/>
    <w:rsid w:val="001E429D"/>
    <w:rsid w:val="001E639C"/>
    <w:rsid w:val="001E64C0"/>
    <w:rsid w:val="001E75E0"/>
    <w:rsid w:val="001E77F2"/>
    <w:rsid w:val="001E7A9E"/>
    <w:rsid w:val="001E7D7D"/>
    <w:rsid w:val="001F02F2"/>
    <w:rsid w:val="001F098F"/>
    <w:rsid w:val="001F1AC7"/>
    <w:rsid w:val="001F1EDB"/>
    <w:rsid w:val="001F252E"/>
    <w:rsid w:val="001F2AEC"/>
    <w:rsid w:val="001F2B9A"/>
    <w:rsid w:val="001F2C28"/>
    <w:rsid w:val="001F3076"/>
    <w:rsid w:val="001F3330"/>
    <w:rsid w:val="001F38A5"/>
    <w:rsid w:val="001F3966"/>
    <w:rsid w:val="001F3FE5"/>
    <w:rsid w:val="001F41A8"/>
    <w:rsid w:val="001F41FD"/>
    <w:rsid w:val="001F445F"/>
    <w:rsid w:val="001F526B"/>
    <w:rsid w:val="001F581F"/>
    <w:rsid w:val="001F58CA"/>
    <w:rsid w:val="001F605E"/>
    <w:rsid w:val="001F6272"/>
    <w:rsid w:val="001F6E96"/>
    <w:rsid w:val="0020040C"/>
    <w:rsid w:val="0020094C"/>
    <w:rsid w:val="00201230"/>
    <w:rsid w:val="00201FB1"/>
    <w:rsid w:val="002034FA"/>
    <w:rsid w:val="00203AC4"/>
    <w:rsid w:val="00204E3C"/>
    <w:rsid w:val="002059AE"/>
    <w:rsid w:val="00205E7C"/>
    <w:rsid w:val="00205FAC"/>
    <w:rsid w:val="00206551"/>
    <w:rsid w:val="0020691C"/>
    <w:rsid w:val="002069FC"/>
    <w:rsid w:val="002070A3"/>
    <w:rsid w:val="002076F1"/>
    <w:rsid w:val="00210384"/>
    <w:rsid w:val="0021044D"/>
    <w:rsid w:val="00210ACF"/>
    <w:rsid w:val="0021189D"/>
    <w:rsid w:val="00211CC0"/>
    <w:rsid w:val="00213557"/>
    <w:rsid w:val="0021368B"/>
    <w:rsid w:val="002139B7"/>
    <w:rsid w:val="00213A11"/>
    <w:rsid w:val="00213BEC"/>
    <w:rsid w:val="00213ED7"/>
    <w:rsid w:val="002141E8"/>
    <w:rsid w:val="00215A38"/>
    <w:rsid w:val="00215D41"/>
    <w:rsid w:val="002160BD"/>
    <w:rsid w:val="00216553"/>
    <w:rsid w:val="002178B5"/>
    <w:rsid w:val="00217B9B"/>
    <w:rsid w:val="00217C06"/>
    <w:rsid w:val="00217D62"/>
    <w:rsid w:val="00217E6C"/>
    <w:rsid w:val="002210F5"/>
    <w:rsid w:val="002211B6"/>
    <w:rsid w:val="00221357"/>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C5A"/>
    <w:rsid w:val="00231D9E"/>
    <w:rsid w:val="00232DB5"/>
    <w:rsid w:val="00233043"/>
    <w:rsid w:val="002333D4"/>
    <w:rsid w:val="002333D5"/>
    <w:rsid w:val="00234A22"/>
    <w:rsid w:val="00234AFD"/>
    <w:rsid w:val="002354A3"/>
    <w:rsid w:val="002357E8"/>
    <w:rsid w:val="00235C10"/>
    <w:rsid w:val="00235D8A"/>
    <w:rsid w:val="00236EDC"/>
    <w:rsid w:val="0023705D"/>
    <w:rsid w:val="00237340"/>
    <w:rsid w:val="002374EE"/>
    <w:rsid w:val="0023770E"/>
    <w:rsid w:val="00237ACF"/>
    <w:rsid w:val="00240172"/>
    <w:rsid w:val="00241173"/>
    <w:rsid w:val="002411F8"/>
    <w:rsid w:val="0024124D"/>
    <w:rsid w:val="00241447"/>
    <w:rsid w:val="002418BF"/>
    <w:rsid w:val="002419E5"/>
    <w:rsid w:val="002426FA"/>
    <w:rsid w:val="0024293E"/>
    <w:rsid w:val="002432DC"/>
    <w:rsid w:val="0024338E"/>
    <w:rsid w:val="002433C7"/>
    <w:rsid w:val="0024408D"/>
    <w:rsid w:val="002458ED"/>
    <w:rsid w:val="00245A1B"/>
    <w:rsid w:val="00245A60"/>
    <w:rsid w:val="00245ACB"/>
    <w:rsid w:val="00245BAF"/>
    <w:rsid w:val="00246106"/>
    <w:rsid w:val="002463D1"/>
    <w:rsid w:val="00246998"/>
    <w:rsid w:val="00246E68"/>
    <w:rsid w:val="00247604"/>
    <w:rsid w:val="002500F5"/>
    <w:rsid w:val="00250861"/>
    <w:rsid w:val="002508DD"/>
    <w:rsid w:val="00250A23"/>
    <w:rsid w:val="00251ACC"/>
    <w:rsid w:val="00251CA6"/>
    <w:rsid w:val="00252A6B"/>
    <w:rsid w:val="00252D9A"/>
    <w:rsid w:val="002544F4"/>
    <w:rsid w:val="00254595"/>
    <w:rsid w:val="00254900"/>
    <w:rsid w:val="00254A55"/>
    <w:rsid w:val="00254A9E"/>
    <w:rsid w:val="00254ED6"/>
    <w:rsid w:val="002550B9"/>
    <w:rsid w:val="00255698"/>
    <w:rsid w:val="00255CF7"/>
    <w:rsid w:val="00257B66"/>
    <w:rsid w:val="0026007C"/>
    <w:rsid w:val="002600BE"/>
    <w:rsid w:val="002625FD"/>
    <w:rsid w:val="00262779"/>
    <w:rsid w:val="0026291C"/>
    <w:rsid w:val="00263356"/>
    <w:rsid w:val="00263EAB"/>
    <w:rsid w:val="00263FD7"/>
    <w:rsid w:val="00264492"/>
    <w:rsid w:val="00264549"/>
    <w:rsid w:val="00264E6D"/>
    <w:rsid w:val="0026544D"/>
    <w:rsid w:val="002656B6"/>
    <w:rsid w:val="0026590D"/>
    <w:rsid w:val="0026597F"/>
    <w:rsid w:val="002659B6"/>
    <w:rsid w:val="00265CA3"/>
    <w:rsid w:val="00265E1F"/>
    <w:rsid w:val="00265EB9"/>
    <w:rsid w:val="00266869"/>
    <w:rsid w:val="002668FD"/>
    <w:rsid w:val="00266AD1"/>
    <w:rsid w:val="00266F31"/>
    <w:rsid w:val="0026728B"/>
    <w:rsid w:val="002676DC"/>
    <w:rsid w:val="00267E46"/>
    <w:rsid w:val="002702F0"/>
    <w:rsid w:val="002705CC"/>
    <w:rsid w:val="00270D8C"/>
    <w:rsid w:val="002720B9"/>
    <w:rsid w:val="00272797"/>
    <w:rsid w:val="00272956"/>
    <w:rsid w:val="00272990"/>
    <w:rsid w:val="00273201"/>
    <w:rsid w:val="00273748"/>
    <w:rsid w:val="00273B43"/>
    <w:rsid w:val="00274703"/>
    <w:rsid w:val="00274D0C"/>
    <w:rsid w:val="002754BA"/>
    <w:rsid w:val="002757BC"/>
    <w:rsid w:val="002762A4"/>
    <w:rsid w:val="002767B1"/>
    <w:rsid w:val="00276849"/>
    <w:rsid w:val="00276904"/>
    <w:rsid w:val="002773A6"/>
    <w:rsid w:val="00277B2B"/>
    <w:rsid w:val="002804F8"/>
    <w:rsid w:val="0028065A"/>
    <w:rsid w:val="00280D3A"/>
    <w:rsid w:val="002812A1"/>
    <w:rsid w:val="0028130B"/>
    <w:rsid w:val="002816FD"/>
    <w:rsid w:val="00281DE1"/>
    <w:rsid w:val="00282101"/>
    <w:rsid w:val="00282274"/>
    <w:rsid w:val="00282382"/>
    <w:rsid w:val="002831AB"/>
    <w:rsid w:val="00283597"/>
    <w:rsid w:val="00284833"/>
    <w:rsid w:val="00284A6E"/>
    <w:rsid w:val="0028501F"/>
    <w:rsid w:val="00286852"/>
    <w:rsid w:val="0028699B"/>
    <w:rsid w:val="002878E2"/>
    <w:rsid w:val="00287A1B"/>
    <w:rsid w:val="00287B47"/>
    <w:rsid w:val="00287BCB"/>
    <w:rsid w:val="00290160"/>
    <w:rsid w:val="0029074D"/>
    <w:rsid w:val="002923CC"/>
    <w:rsid w:val="00292625"/>
    <w:rsid w:val="002928AF"/>
    <w:rsid w:val="00293A6B"/>
    <w:rsid w:val="00293D94"/>
    <w:rsid w:val="0029437D"/>
    <w:rsid w:val="002948D0"/>
    <w:rsid w:val="0029541C"/>
    <w:rsid w:val="00295659"/>
    <w:rsid w:val="00295B3D"/>
    <w:rsid w:val="0029677F"/>
    <w:rsid w:val="00296D43"/>
    <w:rsid w:val="00296DCC"/>
    <w:rsid w:val="0029717C"/>
    <w:rsid w:val="0029795E"/>
    <w:rsid w:val="00297B03"/>
    <w:rsid w:val="00297BF4"/>
    <w:rsid w:val="00297DA0"/>
    <w:rsid w:val="002A01C0"/>
    <w:rsid w:val="002A024D"/>
    <w:rsid w:val="002A03FE"/>
    <w:rsid w:val="002A0921"/>
    <w:rsid w:val="002A0D0F"/>
    <w:rsid w:val="002A118B"/>
    <w:rsid w:val="002A20AC"/>
    <w:rsid w:val="002A23B5"/>
    <w:rsid w:val="002A2F0D"/>
    <w:rsid w:val="002A32DA"/>
    <w:rsid w:val="002A367E"/>
    <w:rsid w:val="002A4267"/>
    <w:rsid w:val="002A4507"/>
    <w:rsid w:val="002A50E4"/>
    <w:rsid w:val="002A6385"/>
    <w:rsid w:val="002A6835"/>
    <w:rsid w:val="002A6DA5"/>
    <w:rsid w:val="002A70C6"/>
    <w:rsid w:val="002A7A2C"/>
    <w:rsid w:val="002A7CEA"/>
    <w:rsid w:val="002B085F"/>
    <w:rsid w:val="002B1900"/>
    <w:rsid w:val="002B2B65"/>
    <w:rsid w:val="002B2CF8"/>
    <w:rsid w:val="002B313B"/>
    <w:rsid w:val="002B36A0"/>
    <w:rsid w:val="002B3890"/>
    <w:rsid w:val="002B390B"/>
    <w:rsid w:val="002B3E31"/>
    <w:rsid w:val="002B444C"/>
    <w:rsid w:val="002B485D"/>
    <w:rsid w:val="002B4E7B"/>
    <w:rsid w:val="002B52D9"/>
    <w:rsid w:val="002B552C"/>
    <w:rsid w:val="002B57BF"/>
    <w:rsid w:val="002B59B0"/>
    <w:rsid w:val="002B5AA4"/>
    <w:rsid w:val="002B5CEB"/>
    <w:rsid w:val="002B60A3"/>
    <w:rsid w:val="002B62FD"/>
    <w:rsid w:val="002B6B5E"/>
    <w:rsid w:val="002B6BC4"/>
    <w:rsid w:val="002B6E52"/>
    <w:rsid w:val="002B7B55"/>
    <w:rsid w:val="002B7BBC"/>
    <w:rsid w:val="002B7D61"/>
    <w:rsid w:val="002C090F"/>
    <w:rsid w:val="002C0E37"/>
    <w:rsid w:val="002C0F38"/>
    <w:rsid w:val="002C13E7"/>
    <w:rsid w:val="002C18D8"/>
    <w:rsid w:val="002C2099"/>
    <w:rsid w:val="002C233C"/>
    <w:rsid w:val="002C3512"/>
    <w:rsid w:val="002C3828"/>
    <w:rsid w:val="002C3D95"/>
    <w:rsid w:val="002C4020"/>
    <w:rsid w:val="002C427B"/>
    <w:rsid w:val="002C43CE"/>
    <w:rsid w:val="002C4540"/>
    <w:rsid w:val="002C4650"/>
    <w:rsid w:val="002C4703"/>
    <w:rsid w:val="002C4768"/>
    <w:rsid w:val="002C4A79"/>
    <w:rsid w:val="002C4EED"/>
    <w:rsid w:val="002C5A89"/>
    <w:rsid w:val="002C619E"/>
    <w:rsid w:val="002C70CD"/>
    <w:rsid w:val="002C7264"/>
    <w:rsid w:val="002C764C"/>
    <w:rsid w:val="002C781B"/>
    <w:rsid w:val="002C7949"/>
    <w:rsid w:val="002C7C76"/>
    <w:rsid w:val="002D08DD"/>
    <w:rsid w:val="002D09D1"/>
    <w:rsid w:val="002D1CF6"/>
    <w:rsid w:val="002D1E69"/>
    <w:rsid w:val="002D1ED9"/>
    <w:rsid w:val="002D241E"/>
    <w:rsid w:val="002D2AAE"/>
    <w:rsid w:val="002D38B4"/>
    <w:rsid w:val="002D40BB"/>
    <w:rsid w:val="002D4A49"/>
    <w:rsid w:val="002D4B32"/>
    <w:rsid w:val="002D55EA"/>
    <w:rsid w:val="002D5CA1"/>
    <w:rsid w:val="002D5E40"/>
    <w:rsid w:val="002D65BB"/>
    <w:rsid w:val="002D6786"/>
    <w:rsid w:val="002D6B39"/>
    <w:rsid w:val="002D738C"/>
    <w:rsid w:val="002D7652"/>
    <w:rsid w:val="002D7C2F"/>
    <w:rsid w:val="002E0345"/>
    <w:rsid w:val="002E0404"/>
    <w:rsid w:val="002E05B5"/>
    <w:rsid w:val="002E1808"/>
    <w:rsid w:val="002E1B51"/>
    <w:rsid w:val="002E20DE"/>
    <w:rsid w:val="002E28ED"/>
    <w:rsid w:val="002E2A25"/>
    <w:rsid w:val="002E3512"/>
    <w:rsid w:val="002E35FD"/>
    <w:rsid w:val="002E3E1A"/>
    <w:rsid w:val="002E413B"/>
    <w:rsid w:val="002E4190"/>
    <w:rsid w:val="002E426A"/>
    <w:rsid w:val="002E482F"/>
    <w:rsid w:val="002E48DD"/>
    <w:rsid w:val="002E4CD0"/>
    <w:rsid w:val="002E6444"/>
    <w:rsid w:val="002E69B8"/>
    <w:rsid w:val="002E6F56"/>
    <w:rsid w:val="002F03DD"/>
    <w:rsid w:val="002F05B6"/>
    <w:rsid w:val="002F0E60"/>
    <w:rsid w:val="002F1FA7"/>
    <w:rsid w:val="002F22D8"/>
    <w:rsid w:val="002F2CD7"/>
    <w:rsid w:val="002F3425"/>
    <w:rsid w:val="002F34C1"/>
    <w:rsid w:val="002F3BCD"/>
    <w:rsid w:val="002F3D7A"/>
    <w:rsid w:val="002F410A"/>
    <w:rsid w:val="002F4393"/>
    <w:rsid w:val="002F4CC7"/>
    <w:rsid w:val="002F4CEC"/>
    <w:rsid w:val="002F56ED"/>
    <w:rsid w:val="002F60A9"/>
    <w:rsid w:val="002F695D"/>
    <w:rsid w:val="002F7D7A"/>
    <w:rsid w:val="00300183"/>
    <w:rsid w:val="00300201"/>
    <w:rsid w:val="003005CE"/>
    <w:rsid w:val="00300724"/>
    <w:rsid w:val="00300B86"/>
    <w:rsid w:val="00300ED2"/>
    <w:rsid w:val="00301142"/>
    <w:rsid w:val="00301DBF"/>
    <w:rsid w:val="00302E32"/>
    <w:rsid w:val="00302F59"/>
    <w:rsid w:val="003032FD"/>
    <w:rsid w:val="0030396D"/>
    <w:rsid w:val="00303C80"/>
    <w:rsid w:val="00303DFF"/>
    <w:rsid w:val="00303EBF"/>
    <w:rsid w:val="0030413E"/>
    <w:rsid w:val="00304615"/>
    <w:rsid w:val="0030462C"/>
    <w:rsid w:val="003046B5"/>
    <w:rsid w:val="00304D9F"/>
    <w:rsid w:val="00304E78"/>
    <w:rsid w:val="003059C2"/>
    <w:rsid w:val="00305B08"/>
    <w:rsid w:val="00305CAE"/>
    <w:rsid w:val="00305EC5"/>
    <w:rsid w:val="0030632F"/>
    <w:rsid w:val="0030660F"/>
    <w:rsid w:val="00306C66"/>
    <w:rsid w:val="00306E38"/>
    <w:rsid w:val="003074C5"/>
    <w:rsid w:val="00307562"/>
    <w:rsid w:val="003075FD"/>
    <w:rsid w:val="00307797"/>
    <w:rsid w:val="003078D3"/>
    <w:rsid w:val="003109B0"/>
    <w:rsid w:val="00310C0C"/>
    <w:rsid w:val="00310FA0"/>
    <w:rsid w:val="003111B3"/>
    <w:rsid w:val="003115A2"/>
    <w:rsid w:val="00311D2C"/>
    <w:rsid w:val="00312280"/>
    <w:rsid w:val="00312574"/>
    <w:rsid w:val="00314711"/>
    <w:rsid w:val="00314A25"/>
    <w:rsid w:val="00314B27"/>
    <w:rsid w:val="00314DEE"/>
    <w:rsid w:val="00314EDE"/>
    <w:rsid w:val="003150BA"/>
    <w:rsid w:val="00315E65"/>
    <w:rsid w:val="003175E6"/>
    <w:rsid w:val="00317CD5"/>
    <w:rsid w:val="00320078"/>
    <w:rsid w:val="00320346"/>
    <w:rsid w:val="0032094D"/>
    <w:rsid w:val="003212D5"/>
    <w:rsid w:val="00322088"/>
    <w:rsid w:val="003222EC"/>
    <w:rsid w:val="00322FD6"/>
    <w:rsid w:val="00323141"/>
    <w:rsid w:val="00323620"/>
    <w:rsid w:val="00323B29"/>
    <w:rsid w:val="003253E1"/>
    <w:rsid w:val="0032547B"/>
    <w:rsid w:val="00325760"/>
    <w:rsid w:val="003269A0"/>
    <w:rsid w:val="003269BE"/>
    <w:rsid w:val="00326A41"/>
    <w:rsid w:val="00326A5F"/>
    <w:rsid w:val="00326D8A"/>
    <w:rsid w:val="003271A7"/>
    <w:rsid w:val="003271BA"/>
    <w:rsid w:val="003273F2"/>
    <w:rsid w:val="00327A0F"/>
    <w:rsid w:val="00330AF5"/>
    <w:rsid w:val="003310FB"/>
    <w:rsid w:val="003314A1"/>
    <w:rsid w:val="00331572"/>
    <w:rsid w:val="00331752"/>
    <w:rsid w:val="00331E8D"/>
    <w:rsid w:val="00331EBE"/>
    <w:rsid w:val="003322AE"/>
    <w:rsid w:val="00332828"/>
    <w:rsid w:val="00332BB9"/>
    <w:rsid w:val="00333BBB"/>
    <w:rsid w:val="00334A56"/>
    <w:rsid w:val="00334AB6"/>
    <w:rsid w:val="003352D6"/>
    <w:rsid w:val="00336FB0"/>
    <w:rsid w:val="0033705B"/>
    <w:rsid w:val="00337314"/>
    <w:rsid w:val="00337501"/>
    <w:rsid w:val="00337B90"/>
    <w:rsid w:val="00337C7F"/>
    <w:rsid w:val="00337EB6"/>
    <w:rsid w:val="0034017D"/>
    <w:rsid w:val="00340B5E"/>
    <w:rsid w:val="00340E8B"/>
    <w:rsid w:val="003413F6"/>
    <w:rsid w:val="00341B03"/>
    <w:rsid w:val="00341DEA"/>
    <w:rsid w:val="00343D8C"/>
    <w:rsid w:val="00344B08"/>
    <w:rsid w:val="003452C6"/>
    <w:rsid w:val="00345353"/>
    <w:rsid w:val="003457EF"/>
    <w:rsid w:val="00345BFE"/>
    <w:rsid w:val="003464F9"/>
    <w:rsid w:val="00346DC4"/>
    <w:rsid w:val="00346DCE"/>
    <w:rsid w:val="00346DE7"/>
    <w:rsid w:val="00347399"/>
    <w:rsid w:val="0034744F"/>
    <w:rsid w:val="003507DA"/>
    <w:rsid w:val="00350936"/>
    <w:rsid w:val="00350D85"/>
    <w:rsid w:val="0035164B"/>
    <w:rsid w:val="00351C5F"/>
    <w:rsid w:val="003524C4"/>
    <w:rsid w:val="0035265B"/>
    <w:rsid w:val="0035275D"/>
    <w:rsid w:val="00352B75"/>
    <w:rsid w:val="003534A6"/>
    <w:rsid w:val="00353568"/>
    <w:rsid w:val="003537C6"/>
    <w:rsid w:val="00353B3D"/>
    <w:rsid w:val="003540A8"/>
    <w:rsid w:val="00354469"/>
    <w:rsid w:val="00354B0D"/>
    <w:rsid w:val="00355495"/>
    <w:rsid w:val="003554C5"/>
    <w:rsid w:val="00355BCE"/>
    <w:rsid w:val="00356647"/>
    <w:rsid w:val="003566F7"/>
    <w:rsid w:val="00356C0A"/>
    <w:rsid w:val="003572D1"/>
    <w:rsid w:val="00357305"/>
    <w:rsid w:val="00357D81"/>
    <w:rsid w:val="00357F92"/>
    <w:rsid w:val="00360397"/>
    <w:rsid w:val="00360548"/>
    <w:rsid w:val="00361C1B"/>
    <w:rsid w:val="0036215A"/>
    <w:rsid w:val="003623BA"/>
    <w:rsid w:val="00362B6A"/>
    <w:rsid w:val="0036354D"/>
    <w:rsid w:val="003638B8"/>
    <w:rsid w:val="003644C4"/>
    <w:rsid w:val="00364601"/>
    <w:rsid w:val="003658CF"/>
    <w:rsid w:val="00366695"/>
    <w:rsid w:val="003673B5"/>
    <w:rsid w:val="0037077E"/>
    <w:rsid w:val="0037089B"/>
    <w:rsid w:val="003711CC"/>
    <w:rsid w:val="00372175"/>
    <w:rsid w:val="00372200"/>
    <w:rsid w:val="00372C81"/>
    <w:rsid w:val="00372DDC"/>
    <w:rsid w:val="003739C5"/>
    <w:rsid w:val="003744AA"/>
    <w:rsid w:val="00374AAC"/>
    <w:rsid w:val="00374F8D"/>
    <w:rsid w:val="00375538"/>
    <w:rsid w:val="003757FE"/>
    <w:rsid w:val="00375A11"/>
    <w:rsid w:val="00376263"/>
    <w:rsid w:val="00376453"/>
    <w:rsid w:val="00377274"/>
    <w:rsid w:val="0037744E"/>
    <w:rsid w:val="00377CE6"/>
    <w:rsid w:val="00377E84"/>
    <w:rsid w:val="003801EE"/>
    <w:rsid w:val="00380F18"/>
    <w:rsid w:val="003812A4"/>
    <w:rsid w:val="00382813"/>
    <w:rsid w:val="0038285B"/>
    <w:rsid w:val="0038363D"/>
    <w:rsid w:val="0038412F"/>
    <w:rsid w:val="00384660"/>
    <w:rsid w:val="00384A03"/>
    <w:rsid w:val="00384CF2"/>
    <w:rsid w:val="00384D17"/>
    <w:rsid w:val="00384FBB"/>
    <w:rsid w:val="00385E2A"/>
    <w:rsid w:val="00385E95"/>
    <w:rsid w:val="00387275"/>
    <w:rsid w:val="00387276"/>
    <w:rsid w:val="00387DB3"/>
    <w:rsid w:val="003905A4"/>
    <w:rsid w:val="003905B5"/>
    <w:rsid w:val="003908A8"/>
    <w:rsid w:val="00390D3E"/>
    <w:rsid w:val="00390FDF"/>
    <w:rsid w:val="00393CD1"/>
    <w:rsid w:val="00394993"/>
    <w:rsid w:val="00394E75"/>
    <w:rsid w:val="003953D1"/>
    <w:rsid w:val="003956B6"/>
    <w:rsid w:val="00395781"/>
    <w:rsid w:val="00395F22"/>
    <w:rsid w:val="00396203"/>
    <w:rsid w:val="0039634D"/>
    <w:rsid w:val="00397581"/>
    <w:rsid w:val="003A0014"/>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09"/>
    <w:rsid w:val="003A394B"/>
    <w:rsid w:val="003A3E1D"/>
    <w:rsid w:val="003A4955"/>
    <w:rsid w:val="003A4F17"/>
    <w:rsid w:val="003A5401"/>
    <w:rsid w:val="003A5576"/>
    <w:rsid w:val="003A586A"/>
    <w:rsid w:val="003A5C6E"/>
    <w:rsid w:val="003A6000"/>
    <w:rsid w:val="003A6346"/>
    <w:rsid w:val="003A6A56"/>
    <w:rsid w:val="003A6F8C"/>
    <w:rsid w:val="003A7DB4"/>
    <w:rsid w:val="003B0832"/>
    <w:rsid w:val="003B1A14"/>
    <w:rsid w:val="003B223E"/>
    <w:rsid w:val="003B2CFA"/>
    <w:rsid w:val="003B2ECF"/>
    <w:rsid w:val="003B4206"/>
    <w:rsid w:val="003B43B6"/>
    <w:rsid w:val="003B530D"/>
    <w:rsid w:val="003B661A"/>
    <w:rsid w:val="003B6B9F"/>
    <w:rsid w:val="003B6FCE"/>
    <w:rsid w:val="003B74BC"/>
    <w:rsid w:val="003C0828"/>
    <w:rsid w:val="003C0934"/>
    <w:rsid w:val="003C0D6E"/>
    <w:rsid w:val="003C10E9"/>
    <w:rsid w:val="003C15C3"/>
    <w:rsid w:val="003C1A31"/>
    <w:rsid w:val="003C1DA8"/>
    <w:rsid w:val="003C2690"/>
    <w:rsid w:val="003C337B"/>
    <w:rsid w:val="003C38E7"/>
    <w:rsid w:val="003C3CD1"/>
    <w:rsid w:val="003C4B87"/>
    <w:rsid w:val="003C4F81"/>
    <w:rsid w:val="003C4FFC"/>
    <w:rsid w:val="003C5840"/>
    <w:rsid w:val="003C649E"/>
    <w:rsid w:val="003C6850"/>
    <w:rsid w:val="003C6D2D"/>
    <w:rsid w:val="003C71A6"/>
    <w:rsid w:val="003C71BB"/>
    <w:rsid w:val="003C7BE6"/>
    <w:rsid w:val="003C7D92"/>
    <w:rsid w:val="003D14A4"/>
    <w:rsid w:val="003D1CD9"/>
    <w:rsid w:val="003D2998"/>
    <w:rsid w:val="003D2F2F"/>
    <w:rsid w:val="003D3111"/>
    <w:rsid w:val="003D3E9C"/>
    <w:rsid w:val="003D3F49"/>
    <w:rsid w:val="003D40D8"/>
    <w:rsid w:val="003D4338"/>
    <w:rsid w:val="003D46B5"/>
    <w:rsid w:val="003D4A16"/>
    <w:rsid w:val="003D4B76"/>
    <w:rsid w:val="003D5C05"/>
    <w:rsid w:val="003D5D59"/>
    <w:rsid w:val="003D5F0C"/>
    <w:rsid w:val="003D6789"/>
    <w:rsid w:val="003D6BFA"/>
    <w:rsid w:val="003D7763"/>
    <w:rsid w:val="003D799A"/>
    <w:rsid w:val="003D7B76"/>
    <w:rsid w:val="003E1298"/>
    <w:rsid w:val="003E1784"/>
    <w:rsid w:val="003E1910"/>
    <w:rsid w:val="003E1DAB"/>
    <w:rsid w:val="003E1F16"/>
    <w:rsid w:val="003E2155"/>
    <w:rsid w:val="003E233B"/>
    <w:rsid w:val="003E2C41"/>
    <w:rsid w:val="003E322F"/>
    <w:rsid w:val="003E35E9"/>
    <w:rsid w:val="003E36EF"/>
    <w:rsid w:val="003E3A4B"/>
    <w:rsid w:val="003E3D14"/>
    <w:rsid w:val="003E5673"/>
    <w:rsid w:val="003E578F"/>
    <w:rsid w:val="003E6748"/>
    <w:rsid w:val="003E6E86"/>
    <w:rsid w:val="003F0592"/>
    <w:rsid w:val="003F0EFC"/>
    <w:rsid w:val="003F157F"/>
    <w:rsid w:val="003F19B8"/>
    <w:rsid w:val="003F1DBD"/>
    <w:rsid w:val="003F2CAF"/>
    <w:rsid w:val="003F329B"/>
    <w:rsid w:val="003F440E"/>
    <w:rsid w:val="003F48E3"/>
    <w:rsid w:val="003F4B9A"/>
    <w:rsid w:val="003F4CF9"/>
    <w:rsid w:val="003F5C5C"/>
    <w:rsid w:val="003F60A5"/>
    <w:rsid w:val="003F60C0"/>
    <w:rsid w:val="003F690B"/>
    <w:rsid w:val="003F7AE3"/>
    <w:rsid w:val="003F7E76"/>
    <w:rsid w:val="003F7FB1"/>
    <w:rsid w:val="004003E3"/>
    <w:rsid w:val="00400A07"/>
    <w:rsid w:val="004011F0"/>
    <w:rsid w:val="004017E5"/>
    <w:rsid w:val="00401F92"/>
    <w:rsid w:val="00402635"/>
    <w:rsid w:val="00402705"/>
    <w:rsid w:val="004028A7"/>
    <w:rsid w:val="00403333"/>
    <w:rsid w:val="004037EF"/>
    <w:rsid w:val="004042DB"/>
    <w:rsid w:val="004050E2"/>
    <w:rsid w:val="00405EA1"/>
    <w:rsid w:val="00406845"/>
    <w:rsid w:val="00407C21"/>
    <w:rsid w:val="00410CAC"/>
    <w:rsid w:val="004111AB"/>
    <w:rsid w:val="004119C9"/>
    <w:rsid w:val="00411B7A"/>
    <w:rsid w:val="00411DB3"/>
    <w:rsid w:val="004123A8"/>
    <w:rsid w:val="004126E2"/>
    <w:rsid w:val="0041271E"/>
    <w:rsid w:val="00412841"/>
    <w:rsid w:val="00413507"/>
    <w:rsid w:val="00413B22"/>
    <w:rsid w:val="00413CA9"/>
    <w:rsid w:val="00413D57"/>
    <w:rsid w:val="0041449F"/>
    <w:rsid w:val="004149FF"/>
    <w:rsid w:val="00414D87"/>
    <w:rsid w:val="0041505F"/>
    <w:rsid w:val="0041530E"/>
    <w:rsid w:val="00415C92"/>
    <w:rsid w:val="0041641A"/>
    <w:rsid w:val="0041737F"/>
    <w:rsid w:val="00417974"/>
    <w:rsid w:val="00417AD2"/>
    <w:rsid w:val="00420892"/>
    <w:rsid w:val="00421035"/>
    <w:rsid w:val="0042139D"/>
    <w:rsid w:val="0042163E"/>
    <w:rsid w:val="00421995"/>
    <w:rsid w:val="00422025"/>
    <w:rsid w:val="0042245E"/>
    <w:rsid w:val="004232E6"/>
    <w:rsid w:val="00423632"/>
    <w:rsid w:val="0042379C"/>
    <w:rsid w:val="00423D6B"/>
    <w:rsid w:val="004248DD"/>
    <w:rsid w:val="00424DF6"/>
    <w:rsid w:val="0042560F"/>
    <w:rsid w:val="00425637"/>
    <w:rsid w:val="00425ACA"/>
    <w:rsid w:val="0042662D"/>
    <w:rsid w:val="00426D74"/>
    <w:rsid w:val="00427146"/>
    <w:rsid w:val="004275A3"/>
    <w:rsid w:val="0042768C"/>
    <w:rsid w:val="0043084B"/>
    <w:rsid w:val="00431CE7"/>
    <w:rsid w:val="00431D7D"/>
    <w:rsid w:val="0043203F"/>
    <w:rsid w:val="004327FE"/>
    <w:rsid w:val="0043280B"/>
    <w:rsid w:val="00432825"/>
    <w:rsid w:val="00432D24"/>
    <w:rsid w:val="004336E5"/>
    <w:rsid w:val="00433BEF"/>
    <w:rsid w:val="00434BE8"/>
    <w:rsid w:val="00435456"/>
    <w:rsid w:val="0043591E"/>
    <w:rsid w:val="0043690B"/>
    <w:rsid w:val="004369DB"/>
    <w:rsid w:val="00436D40"/>
    <w:rsid w:val="00437302"/>
    <w:rsid w:val="00437359"/>
    <w:rsid w:val="004400CA"/>
    <w:rsid w:val="00440445"/>
    <w:rsid w:val="00440E28"/>
    <w:rsid w:val="00441044"/>
    <w:rsid w:val="004420F9"/>
    <w:rsid w:val="00442A93"/>
    <w:rsid w:val="0044307C"/>
    <w:rsid w:val="004438E3"/>
    <w:rsid w:val="00443D58"/>
    <w:rsid w:val="00443E19"/>
    <w:rsid w:val="00444D6C"/>
    <w:rsid w:val="00444DAE"/>
    <w:rsid w:val="00444DC7"/>
    <w:rsid w:val="004454D6"/>
    <w:rsid w:val="0044598B"/>
    <w:rsid w:val="0044655B"/>
    <w:rsid w:val="0044697D"/>
    <w:rsid w:val="00446A10"/>
    <w:rsid w:val="004473AE"/>
    <w:rsid w:val="004475F1"/>
    <w:rsid w:val="00447B60"/>
    <w:rsid w:val="004501F0"/>
    <w:rsid w:val="004508BE"/>
    <w:rsid w:val="0045213B"/>
    <w:rsid w:val="0045264B"/>
    <w:rsid w:val="004529B5"/>
    <w:rsid w:val="00452D19"/>
    <w:rsid w:val="00453B54"/>
    <w:rsid w:val="00453D03"/>
    <w:rsid w:val="00453FF8"/>
    <w:rsid w:val="004541BA"/>
    <w:rsid w:val="00454AD9"/>
    <w:rsid w:val="0045524F"/>
    <w:rsid w:val="0045557D"/>
    <w:rsid w:val="00455DC7"/>
    <w:rsid w:val="0045600C"/>
    <w:rsid w:val="00456272"/>
    <w:rsid w:val="00456285"/>
    <w:rsid w:val="004563DB"/>
    <w:rsid w:val="00456B89"/>
    <w:rsid w:val="004575F3"/>
    <w:rsid w:val="0045796D"/>
    <w:rsid w:val="00457A57"/>
    <w:rsid w:val="00460608"/>
    <w:rsid w:val="0046078A"/>
    <w:rsid w:val="00460A06"/>
    <w:rsid w:val="0046181F"/>
    <w:rsid w:val="00462227"/>
    <w:rsid w:val="0046291D"/>
    <w:rsid w:val="00462C00"/>
    <w:rsid w:val="0046522B"/>
    <w:rsid w:val="004654D5"/>
    <w:rsid w:val="004662F1"/>
    <w:rsid w:val="00466F00"/>
    <w:rsid w:val="00466F4A"/>
    <w:rsid w:val="00467339"/>
    <w:rsid w:val="00467586"/>
    <w:rsid w:val="004700CA"/>
    <w:rsid w:val="00470C53"/>
    <w:rsid w:val="00470C70"/>
    <w:rsid w:val="00471092"/>
    <w:rsid w:val="00472DD2"/>
    <w:rsid w:val="00472F28"/>
    <w:rsid w:val="0047340E"/>
    <w:rsid w:val="004736FF"/>
    <w:rsid w:val="00473A4A"/>
    <w:rsid w:val="00473C4B"/>
    <w:rsid w:val="004742E9"/>
    <w:rsid w:val="00475030"/>
    <w:rsid w:val="00475230"/>
    <w:rsid w:val="004756A4"/>
    <w:rsid w:val="0047599D"/>
    <w:rsid w:val="0047606A"/>
    <w:rsid w:val="004764F3"/>
    <w:rsid w:val="0047789D"/>
    <w:rsid w:val="00480B55"/>
    <w:rsid w:val="00480FC3"/>
    <w:rsid w:val="004815E6"/>
    <w:rsid w:val="00481BA1"/>
    <w:rsid w:val="00482E1E"/>
    <w:rsid w:val="004830D5"/>
    <w:rsid w:val="00483EC7"/>
    <w:rsid w:val="00484117"/>
    <w:rsid w:val="00484284"/>
    <w:rsid w:val="004842F8"/>
    <w:rsid w:val="00484FED"/>
    <w:rsid w:val="00485068"/>
    <w:rsid w:val="004854B4"/>
    <w:rsid w:val="004855C8"/>
    <w:rsid w:val="00485D62"/>
    <w:rsid w:val="0048637E"/>
    <w:rsid w:val="004866B6"/>
    <w:rsid w:val="00486B56"/>
    <w:rsid w:val="00486E8D"/>
    <w:rsid w:val="00487975"/>
    <w:rsid w:val="0049006D"/>
    <w:rsid w:val="004907B9"/>
    <w:rsid w:val="0049081B"/>
    <w:rsid w:val="00491424"/>
    <w:rsid w:val="00491C7B"/>
    <w:rsid w:val="00491D96"/>
    <w:rsid w:val="00491E83"/>
    <w:rsid w:val="0049252B"/>
    <w:rsid w:val="004926AD"/>
    <w:rsid w:val="004929B1"/>
    <w:rsid w:val="00492D5E"/>
    <w:rsid w:val="0049318C"/>
    <w:rsid w:val="00493483"/>
    <w:rsid w:val="00493602"/>
    <w:rsid w:val="00494101"/>
    <w:rsid w:val="00494339"/>
    <w:rsid w:val="00495202"/>
    <w:rsid w:val="00495219"/>
    <w:rsid w:val="004953EA"/>
    <w:rsid w:val="00495654"/>
    <w:rsid w:val="00495F27"/>
    <w:rsid w:val="004960CF"/>
    <w:rsid w:val="004964FF"/>
    <w:rsid w:val="00496500"/>
    <w:rsid w:val="004968AA"/>
    <w:rsid w:val="00496A5D"/>
    <w:rsid w:val="00496B43"/>
    <w:rsid w:val="00496B83"/>
    <w:rsid w:val="004970A1"/>
    <w:rsid w:val="004970A4"/>
    <w:rsid w:val="00497737"/>
    <w:rsid w:val="00497848"/>
    <w:rsid w:val="00497B78"/>
    <w:rsid w:val="00497F16"/>
    <w:rsid w:val="00497F6F"/>
    <w:rsid w:val="004A0574"/>
    <w:rsid w:val="004A15D5"/>
    <w:rsid w:val="004A1A84"/>
    <w:rsid w:val="004A1F0E"/>
    <w:rsid w:val="004A2B85"/>
    <w:rsid w:val="004A2EAD"/>
    <w:rsid w:val="004A31C5"/>
    <w:rsid w:val="004A3366"/>
    <w:rsid w:val="004A35B5"/>
    <w:rsid w:val="004A362F"/>
    <w:rsid w:val="004A4015"/>
    <w:rsid w:val="004A531B"/>
    <w:rsid w:val="004A5519"/>
    <w:rsid w:val="004A59C0"/>
    <w:rsid w:val="004A59CB"/>
    <w:rsid w:val="004A5DC7"/>
    <w:rsid w:val="004A6067"/>
    <w:rsid w:val="004A714E"/>
    <w:rsid w:val="004A727B"/>
    <w:rsid w:val="004A7791"/>
    <w:rsid w:val="004A77CE"/>
    <w:rsid w:val="004A7EC3"/>
    <w:rsid w:val="004B0377"/>
    <w:rsid w:val="004B08EE"/>
    <w:rsid w:val="004B16B0"/>
    <w:rsid w:val="004B302E"/>
    <w:rsid w:val="004B30C0"/>
    <w:rsid w:val="004B3A85"/>
    <w:rsid w:val="004B3CC9"/>
    <w:rsid w:val="004B3E0A"/>
    <w:rsid w:val="004B463E"/>
    <w:rsid w:val="004B4C8B"/>
    <w:rsid w:val="004B6769"/>
    <w:rsid w:val="004B6B75"/>
    <w:rsid w:val="004B6D75"/>
    <w:rsid w:val="004B6F0D"/>
    <w:rsid w:val="004C035C"/>
    <w:rsid w:val="004C0D55"/>
    <w:rsid w:val="004C0DB0"/>
    <w:rsid w:val="004C10C1"/>
    <w:rsid w:val="004C16E5"/>
    <w:rsid w:val="004C18B9"/>
    <w:rsid w:val="004C1A10"/>
    <w:rsid w:val="004C1F31"/>
    <w:rsid w:val="004C1FAA"/>
    <w:rsid w:val="004C254B"/>
    <w:rsid w:val="004C2A2E"/>
    <w:rsid w:val="004C3410"/>
    <w:rsid w:val="004C3FA6"/>
    <w:rsid w:val="004C41C3"/>
    <w:rsid w:val="004C56B0"/>
    <w:rsid w:val="004C5B2E"/>
    <w:rsid w:val="004C5BDD"/>
    <w:rsid w:val="004C5C8E"/>
    <w:rsid w:val="004C5DEA"/>
    <w:rsid w:val="004C5F8D"/>
    <w:rsid w:val="004C5FED"/>
    <w:rsid w:val="004C7003"/>
    <w:rsid w:val="004C71F0"/>
    <w:rsid w:val="004C7392"/>
    <w:rsid w:val="004C7595"/>
    <w:rsid w:val="004C79E2"/>
    <w:rsid w:val="004D0908"/>
    <w:rsid w:val="004D09FE"/>
    <w:rsid w:val="004D0AC3"/>
    <w:rsid w:val="004D0C0E"/>
    <w:rsid w:val="004D0C5A"/>
    <w:rsid w:val="004D13A8"/>
    <w:rsid w:val="004D24D5"/>
    <w:rsid w:val="004D25C7"/>
    <w:rsid w:val="004D2914"/>
    <w:rsid w:val="004D297C"/>
    <w:rsid w:val="004D4EB0"/>
    <w:rsid w:val="004D5232"/>
    <w:rsid w:val="004D5261"/>
    <w:rsid w:val="004D53DA"/>
    <w:rsid w:val="004D5885"/>
    <w:rsid w:val="004D650F"/>
    <w:rsid w:val="004D65D0"/>
    <w:rsid w:val="004D6917"/>
    <w:rsid w:val="004D7C4C"/>
    <w:rsid w:val="004E03AC"/>
    <w:rsid w:val="004E088E"/>
    <w:rsid w:val="004E094C"/>
    <w:rsid w:val="004E09B2"/>
    <w:rsid w:val="004E0E21"/>
    <w:rsid w:val="004E1D55"/>
    <w:rsid w:val="004E1DBC"/>
    <w:rsid w:val="004E1F09"/>
    <w:rsid w:val="004E2F3C"/>
    <w:rsid w:val="004E436D"/>
    <w:rsid w:val="004E46DB"/>
    <w:rsid w:val="004E4A1B"/>
    <w:rsid w:val="004E4B0F"/>
    <w:rsid w:val="004E5C02"/>
    <w:rsid w:val="004E6006"/>
    <w:rsid w:val="004E629C"/>
    <w:rsid w:val="004E6A48"/>
    <w:rsid w:val="004E6F09"/>
    <w:rsid w:val="004E773B"/>
    <w:rsid w:val="004E77E3"/>
    <w:rsid w:val="004E7A1B"/>
    <w:rsid w:val="004F0707"/>
    <w:rsid w:val="004F0AC2"/>
    <w:rsid w:val="004F1381"/>
    <w:rsid w:val="004F22D1"/>
    <w:rsid w:val="004F282C"/>
    <w:rsid w:val="004F3A84"/>
    <w:rsid w:val="004F4323"/>
    <w:rsid w:val="004F445D"/>
    <w:rsid w:val="004F47AF"/>
    <w:rsid w:val="004F4AB7"/>
    <w:rsid w:val="004F4DA1"/>
    <w:rsid w:val="004F4DD0"/>
    <w:rsid w:val="004F557E"/>
    <w:rsid w:val="004F6A74"/>
    <w:rsid w:val="004F71FF"/>
    <w:rsid w:val="004F74C6"/>
    <w:rsid w:val="004F7958"/>
    <w:rsid w:val="004F7A04"/>
    <w:rsid w:val="005000BA"/>
    <w:rsid w:val="00501227"/>
    <w:rsid w:val="00501980"/>
    <w:rsid w:val="00501F62"/>
    <w:rsid w:val="00501F6F"/>
    <w:rsid w:val="0050257C"/>
    <w:rsid w:val="00502606"/>
    <w:rsid w:val="00502FD2"/>
    <w:rsid w:val="0050302C"/>
    <w:rsid w:val="00503504"/>
    <w:rsid w:val="00503CC2"/>
    <w:rsid w:val="00503D30"/>
    <w:rsid w:val="00503EE4"/>
    <w:rsid w:val="00504131"/>
    <w:rsid w:val="005042B7"/>
    <w:rsid w:val="0050497F"/>
    <w:rsid w:val="0050520A"/>
    <w:rsid w:val="00505501"/>
    <w:rsid w:val="0050580C"/>
    <w:rsid w:val="00506616"/>
    <w:rsid w:val="00506A4B"/>
    <w:rsid w:val="005074CF"/>
    <w:rsid w:val="00507F71"/>
    <w:rsid w:val="005103DD"/>
    <w:rsid w:val="005105C7"/>
    <w:rsid w:val="0051074B"/>
    <w:rsid w:val="00510AF6"/>
    <w:rsid w:val="00510CE4"/>
    <w:rsid w:val="00510F33"/>
    <w:rsid w:val="00512760"/>
    <w:rsid w:val="005128EC"/>
    <w:rsid w:val="00513EE2"/>
    <w:rsid w:val="00514411"/>
    <w:rsid w:val="0051455F"/>
    <w:rsid w:val="00514813"/>
    <w:rsid w:val="00515648"/>
    <w:rsid w:val="005158B5"/>
    <w:rsid w:val="00515A4E"/>
    <w:rsid w:val="00515A8E"/>
    <w:rsid w:val="00515D78"/>
    <w:rsid w:val="005162E1"/>
    <w:rsid w:val="005165CF"/>
    <w:rsid w:val="005166D3"/>
    <w:rsid w:val="00516D8F"/>
    <w:rsid w:val="00517122"/>
    <w:rsid w:val="00517511"/>
    <w:rsid w:val="0051751B"/>
    <w:rsid w:val="0052020F"/>
    <w:rsid w:val="00520F7F"/>
    <w:rsid w:val="005218CD"/>
    <w:rsid w:val="0052219E"/>
    <w:rsid w:val="00522555"/>
    <w:rsid w:val="00523250"/>
    <w:rsid w:val="0052349C"/>
    <w:rsid w:val="005234FE"/>
    <w:rsid w:val="0052383C"/>
    <w:rsid w:val="00523D6A"/>
    <w:rsid w:val="005244E4"/>
    <w:rsid w:val="00524894"/>
    <w:rsid w:val="00524A9F"/>
    <w:rsid w:val="00525F86"/>
    <w:rsid w:val="0052740C"/>
    <w:rsid w:val="00530935"/>
    <w:rsid w:val="005315C3"/>
    <w:rsid w:val="005316F6"/>
    <w:rsid w:val="00531C8F"/>
    <w:rsid w:val="00532FD2"/>
    <w:rsid w:val="00533001"/>
    <w:rsid w:val="005332CC"/>
    <w:rsid w:val="00533566"/>
    <w:rsid w:val="00533723"/>
    <w:rsid w:val="0053375A"/>
    <w:rsid w:val="00534017"/>
    <w:rsid w:val="00534094"/>
    <w:rsid w:val="005343D7"/>
    <w:rsid w:val="0053491A"/>
    <w:rsid w:val="005350B7"/>
    <w:rsid w:val="00535625"/>
    <w:rsid w:val="00535831"/>
    <w:rsid w:val="00535FA9"/>
    <w:rsid w:val="00536175"/>
    <w:rsid w:val="0053650C"/>
    <w:rsid w:val="005365B9"/>
    <w:rsid w:val="00536FBF"/>
    <w:rsid w:val="00536FFF"/>
    <w:rsid w:val="00540198"/>
    <w:rsid w:val="005406C0"/>
    <w:rsid w:val="00540DD2"/>
    <w:rsid w:val="0054148C"/>
    <w:rsid w:val="00541596"/>
    <w:rsid w:val="005418D2"/>
    <w:rsid w:val="00542A67"/>
    <w:rsid w:val="00542BBB"/>
    <w:rsid w:val="0054409B"/>
    <w:rsid w:val="005443C4"/>
    <w:rsid w:val="00544464"/>
    <w:rsid w:val="005449F2"/>
    <w:rsid w:val="00545B40"/>
    <w:rsid w:val="00545FEA"/>
    <w:rsid w:val="005474F0"/>
    <w:rsid w:val="005477C9"/>
    <w:rsid w:val="00550148"/>
    <w:rsid w:val="005505FC"/>
    <w:rsid w:val="00550BC2"/>
    <w:rsid w:val="00550CDC"/>
    <w:rsid w:val="00551262"/>
    <w:rsid w:val="0055136A"/>
    <w:rsid w:val="0055137D"/>
    <w:rsid w:val="00551388"/>
    <w:rsid w:val="0055142D"/>
    <w:rsid w:val="00551F4C"/>
    <w:rsid w:val="00552775"/>
    <w:rsid w:val="00552900"/>
    <w:rsid w:val="005529AF"/>
    <w:rsid w:val="00553A7E"/>
    <w:rsid w:val="00555166"/>
    <w:rsid w:val="0055545B"/>
    <w:rsid w:val="00555773"/>
    <w:rsid w:val="005562E7"/>
    <w:rsid w:val="00556D8B"/>
    <w:rsid w:val="0055724B"/>
    <w:rsid w:val="0055770B"/>
    <w:rsid w:val="00560436"/>
    <w:rsid w:val="00561CB4"/>
    <w:rsid w:val="00561FB6"/>
    <w:rsid w:val="005620E4"/>
    <w:rsid w:val="00562880"/>
    <w:rsid w:val="00562BFC"/>
    <w:rsid w:val="00563B2D"/>
    <w:rsid w:val="00563C13"/>
    <w:rsid w:val="00563E41"/>
    <w:rsid w:val="005648F1"/>
    <w:rsid w:val="005654B7"/>
    <w:rsid w:val="0056641D"/>
    <w:rsid w:val="005667D7"/>
    <w:rsid w:val="00566DB5"/>
    <w:rsid w:val="00567871"/>
    <w:rsid w:val="00567E29"/>
    <w:rsid w:val="00567F27"/>
    <w:rsid w:val="0057054C"/>
    <w:rsid w:val="00570F9D"/>
    <w:rsid w:val="00571109"/>
    <w:rsid w:val="00571265"/>
    <w:rsid w:val="0057129D"/>
    <w:rsid w:val="0057135A"/>
    <w:rsid w:val="00571446"/>
    <w:rsid w:val="005719D6"/>
    <w:rsid w:val="00571B45"/>
    <w:rsid w:val="00572DE4"/>
    <w:rsid w:val="00572E8E"/>
    <w:rsid w:val="00573D62"/>
    <w:rsid w:val="00574115"/>
    <w:rsid w:val="00574D49"/>
    <w:rsid w:val="005750A1"/>
    <w:rsid w:val="00575169"/>
    <w:rsid w:val="0057569F"/>
    <w:rsid w:val="00577B43"/>
    <w:rsid w:val="00577BBB"/>
    <w:rsid w:val="00580C30"/>
    <w:rsid w:val="00580C39"/>
    <w:rsid w:val="00580FDB"/>
    <w:rsid w:val="0058103D"/>
    <w:rsid w:val="00581192"/>
    <w:rsid w:val="0058121E"/>
    <w:rsid w:val="005815E3"/>
    <w:rsid w:val="005817E5"/>
    <w:rsid w:val="0058186B"/>
    <w:rsid w:val="00581A03"/>
    <w:rsid w:val="00581FA5"/>
    <w:rsid w:val="005826DC"/>
    <w:rsid w:val="005828A4"/>
    <w:rsid w:val="00582DBB"/>
    <w:rsid w:val="005831A2"/>
    <w:rsid w:val="0058343D"/>
    <w:rsid w:val="00583594"/>
    <w:rsid w:val="00583675"/>
    <w:rsid w:val="00585108"/>
    <w:rsid w:val="00585448"/>
    <w:rsid w:val="005854C3"/>
    <w:rsid w:val="005855B4"/>
    <w:rsid w:val="005856E8"/>
    <w:rsid w:val="00586410"/>
    <w:rsid w:val="00586C09"/>
    <w:rsid w:val="00587AF0"/>
    <w:rsid w:val="00587B7E"/>
    <w:rsid w:val="00587CD4"/>
    <w:rsid w:val="00587D0E"/>
    <w:rsid w:val="00590019"/>
    <w:rsid w:val="005901DE"/>
    <w:rsid w:val="00590D28"/>
    <w:rsid w:val="00590E23"/>
    <w:rsid w:val="0059104D"/>
    <w:rsid w:val="005914AD"/>
    <w:rsid w:val="00591873"/>
    <w:rsid w:val="0059274F"/>
    <w:rsid w:val="005928A7"/>
    <w:rsid w:val="00592B31"/>
    <w:rsid w:val="00592EED"/>
    <w:rsid w:val="0059391C"/>
    <w:rsid w:val="00593A87"/>
    <w:rsid w:val="005941A4"/>
    <w:rsid w:val="005960FA"/>
    <w:rsid w:val="00596C9A"/>
    <w:rsid w:val="0059735E"/>
    <w:rsid w:val="00597949"/>
    <w:rsid w:val="005979BD"/>
    <w:rsid w:val="005A0698"/>
    <w:rsid w:val="005A0F93"/>
    <w:rsid w:val="005A18C5"/>
    <w:rsid w:val="005A1C64"/>
    <w:rsid w:val="005A217E"/>
    <w:rsid w:val="005A2500"/>
    <w:rsid w:val="005A25BD"/>
    <w:rsid w:val="005A29F0"/>
    <w:rsid w:val="005A2D93"/>
    <w:rsid w:val="005A34D0"/>
    <w:rsid w:val="005A39BC"/>
    <w:rsid w:val="005A40D1"/>
    <w:rsid w:val="005A55AA"/>
    <w:rsid w:val="005A5D6D"/>
    <w:rsid w:val="005A6088"/>
    <w:rsid w:val="005A62C0"/>
    <w:rsid w:val="005A65EC"/>
    <w:rsid w:val="005A6C41"/>
    <w:rsid w:val="005A6F74"/>
    <w:rsid w:val="005A709F"/>
    <w:rsid w:val="005A7428"/>
    <w:rsid w:val="005A7A0B"/>
    <w:rsid w:val="005A7FF6"/>
    <w:rsid w:val="005B0693"/>
    <w:rsid w:val="005B07BC"/>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C0A"/>
    <w:rsid w:val="005C3DA6"/>
    <w:rsid w:val="005C482B"/>
    <w:rsid w:val="005C50B9"/>
    <w:rsid w:val="005C5D27"/>
    <w:rsid w:val="005C5F08"/>
    <w:rsid w:val="005C64E4"/>
    <w:rsid w:val="005C6567"/>
    <w:rsid w:val="005C6726"/>
    <w:rsid w:val="005C6ED1"/>
    <w:rsid w:val="005C7502"/>
    <w:rsid w:val="005C77ED"/>
    <w:rsid w:val="005C7C1C"/>
    <w:rsid w:val="005C7DC8"/>
    <w:rsid w:val="005D0036"/>
    <w:rsid w:val="005D0063"/>
    <w:rsid w:val="005D0D33"/>
    <w:rsid w:val="005D0D5C"/>
    <w:rsid w:val="005D14B6"/>
    <w:rsid w:val="005D1942"/>
    <w:rsid w:val="005D19CD"/>
    <w:rsid w:val="005D1CD4"/>
    <w:rsid w:val="005D252C"/>
    <w:rsid w:val="005D291F"/>
    <w:rsid w:val="005D2A38"/>
    <w:rsid w:val="005D3106"/>
    <w:rsid w:val="005D3954"/>
    <w:rsid w:val="005D3C84"/>
    <w:rsid w:val="005D3F80"/>
    <w:rsid w:val="005D4046"/>
    <w:rsid w:val="005D41C5"/>
    <w:rsid w:val="005D4622"/>
    <w:rsid w:val="005D46D0"/>
    <w:rsid w:val="005D478B"/>
    <w:rsid w:val="005D51AB"/>
    <w:rsid w:val="005D6351"/>
    <w:rsid w:val="005D7331"/>
    <w:rsid w:val="005D757B"/>
    <w:rsid w:val="005D78FC"/>
    <w:rsid w:val="005D7EDA"/>
    <w:rsid w:val="005E00C3"/>
    <w:rsid w:val="005E034B"/>
    <w:rsid w:val="005E08F4"/>
    <w:rsid w:val="005E0FE2"/>
    <w:rsid w:val="005E15AE"/>
    <w:rsid w:val="005E1C01"/>
    <w:rsid w:val="005E24CC"/>
    <w:rsid w:val="005E2A96"/>
    <w:rsid w:val="005E2BFA"/>
    <w:rsid w:val="005E2EB9"/>
    <w:rsid w:val="005E3E10"/>
    <w:rsid w:val="005E3FC0"/>
    <w:rsid w:val="005E41DE"/>
    <w:rsid w:val="005E425E"/>
    <w:rsid w:val="005E43EF"/>
    <w:rsid w:val="005E49BB"/>
    <w:rsid w:val="005E4E21"/>
    <w:rsid w:val="005E5FB6"/>
    <w:rsid w:val="005E61F2"/>
    <w:rsid w:val="005E6655"/>
    <w:rsid w:val="005E70DF"/>
    <w:rsid w:val="005E75DB"/>
    <w:rsid w:val="005E7667"/>
    <w:rsid w:val="005E792F"/>
    <w:rsid w:val="005E7C72"/>
    <w:rsid w:val="005F075C"/>
    <w:rsid w:val="005F07F3"/>
    <w:rsid w:val="005F0AFB"/>
    <w:rsid w:val="005F0E65"/>
    <w:rsid w:val="005F1532"/>
    <w:rsid w:val="005F2026"/>
    <w:rsid w:val="005F262C"/>
    <w:rsid w:val="005F34BB"/>
    <w:rsid w:val="005F35BB"/>
    <w:rsid w:val="005F3ED5"/>
    <w:rsid w:val="005F4132"/>
    <w:rsid w:val="005F4214"/>
    <w:rsid w:val="005F4804"/>
    <w:rsid w:val="005F4BD1"/>
    <w:rsid w:val="005F4E45"/>
    <w:rsid w:val="005F507B"/>
    <w:rsid w:val="005F5B6A"/>
    <w:rsid w:val="005F5BBA"/>
    <w:rsid w:val="005F7355"/>
    <w:rsid w:val="005F74B0"/>
    <w:rsid w:val="005F7596"/>
    <w:rsid w:val="005F77F1"/>
    <w:rsid w:val="005F7929"/>
    <w:rsid w:val="005F7BB9"/>
    <w:rsid w:val="0060000C"/>
    <w:rsid w:val="006001F7"/>
    <w:rsid w:val="00600DE8"/>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5FD7"/>
    <w:rsid w:val="006062E9"/>
    <w:rsid w:val="0060673D"/>
    <w:rsid w:val="00606B06"/>
    <w:rsid w:val="00607202"/>
    <w:rsid w:val="006074A1"/>
    <w:rsid w:val="0060780B"/>
    <w:rsid w:val="006078CE"/>
    <w:rsid w:val="0060798C"/>
    <w:rsid w:val="00607C22"/>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1FF"/>
    <w:rsid w:val="006302B0"/>
    <w:rsid w:val="006307FD"/>
    <w:rsid w:val="00630A71"/>
    <w:rsid w:val="00630F49"/>
    <w:rsid w:val="00631303"/>
    <w:rsid w:val="0063150A"/>
    <w:rsid w:val="00631520"/>
    <w:rsid w:val="006319C7"/>
    <w:rsid w:val="0063214A"/>
    <w:rsid w:val="00632A12"/>
    <w:rsid w:val="0063306C"/>
    <w:rsid w:val="006335C9"/>
    <w:rsid w:val="006336CB"/>
    <w:rsid w:val="00633758"/>
    <w:rsid w:val="00633B4B"/>
    <w:rsid w:val="00633DAB"/>
    <w:rsid w:val="00634367"/>
    <w:rsid w:val="00634530"/>
    <w:rsid w:val="0063482C"/>
    <w:rsid w:val="006348B3"/>
    <w:rsid w:val="00634DC7"/>
    <w:rsid w:val="006368E8"/>
    <w:rsid w:val="00636D97"/>
    <w:rsid w:val="00636F5D"/>
    <w:rsid w:val="006374A9"/>
    <w:rsid w:val="006378BF"/>
    <w:rsid w:val="00637C2B"/>
    <w:rsid w:val="00640269"/>
    <w:rsid w:val="0064045B"/>
    <w:rsid w:val="00640983"/>
    <w:rsid w:val="00640BE4"/>
    <w:rsid w:val="00640D83"/>
    <w:rsid w:val="00641FC0"/>
    <w:rsid w:val="00641FCB"/>
    <w:rsid w:val="00642A8B"/>
    <w:rsid w:val="006434D6"/>
    <w:rsid w:val="00643525"/>
    <w:rsid w:val="00643682"/>
    <w:rsid w:val="006439AD"/>
    <w:rsid w:val="00643ACD"/>
    <w:rsid w:val="00643D6B"/>
    <w:rsid w:val="00643DA8"/>
    <w:rsid w:val="00643E59"/>
    <w:rsid w:val="00643E6D"/>
    <w:rsid w:val="00643FFE"/>
    <w:rsid w:val="00644258"/>
    <w:rsid w:val="00644938"/>
    <w:rsid w:val="00644B74"/>
    <w:rsid w:val="00645188"/>
    <w:rsid w:val="00645D72"/>
    <w:rsid w:val="00645F5F"/>
    <w:rsid w:val="0064659F"/>
    <w:rsid w:val="00646DAF"/>
    <w:rsid w:val="006474F4"/>
    <w:rsid w:val="006476CA"/>
    <w:rsid w:val="006479EC"/>
    <w:rsid w:val="00647D6A"/>
    <w:rsid w:val="00647E25"/>
    <w:rsid w:val="0065039A"/>
    <w:rsid w:val="0065040C"/>
    <w:rsid w:val="00650880"/>
    <w:rsid w:val="00650DF3"/>
    <w:rsid w:val="0065125C"/>
    <w:rsid w:val="006528DC"/>
    <w:rsid w:val="006534A5"/>
    <w:rsid w:val="00653F7C"/>
    <w:rsid w:val="006545EB"/>
    <w:rsid w:val="00654AB8"/>
    <w:rsid w:val="00654B36"/>
    <w:rsid w:val="00654C01"/>
    <w:rsid w:val="00654F33"/>
    <w:rsid w:val="00654F63"/>
    <w:rsid w:val="00655201"/>
    <w:rsid w:val="00655603"/>
    <w:rsid w:val="0065674C"/>
    <w:rsid w:val="00657566"/>
    <w:rsid w:val="00657CAA"/>
    <w:rsid w:val="00657EC8"/>
    <w:rsid w:val="00660322"/>
    <w:rsid w:val="0066067E"/>
    <w:rsid w:val="0066087B"/>
    <w:rsid w:val="0066106E"/>
    <w:rsid w:val="00662214"/>
    <w:rsid w:val="00662B62"/>
    <w:rsid w:val="00662D5C"/>
    <w:rsid w:val="00663367"/>
    <w:rsid w:val="00663568"/>
    <w:rsid w:val="0066456F"/>
    <w:rsid w:val="00664A09"/>
    <w:rsid w:val="00664A1F"/>
    <w:rsid w:val="006665EE"/>
    <w:rsid w:val="0066678A"/>
    <w:rsid w:val="00667051"/>
    <w:rsid w:val="006677D0"/>
    <w:rsid w:val="00667EF8"/>
    <w:rsid w:val="00667F5D"/>
    <w:rsid w:val="00670229"/>
    <w:rsid w:val="00670494"/>
    <w:rsid w:val="006709DD"/>
    <w:rsid w:val="00670AC4"/>
    <w:rsid w:val="00671255"/>
    <w:rsid w:val="0067141B"/>
    <w:rsid w:val="00671A0E"/>
    <w:rsid w:val="00671B62"/>
    <w:rsid w:val="0067233B"/>
    <w:rsid w:val="00672510"/>
    <w:rsid w:val="00672C94"/>
    <w:rsid w:val="0067312C"/>
    <w:rsid w:val="00673464"/>
    <w:rsid w:val="00674364"/>
    <w:rsid w:val="006748F5"/>
    <w:rsid w:val="0067490B"/>
    <w:rsid w:val="00674AB7"/>
    <w:rsid w:val="00674BDF"/>
    <w:rsid w:val="00674F79"/>
    <w:rsid w:val="00675523"/>
    <w:rsid w:val="00675A92"/>
    <w:rsid w:val="00675FCE"/>
    <w:rsid w:val="006760E9"/>
    <w:rsid w:val="00676BBA"/>
    <w:rsid w:val="00676EBD"/>
    <w:rsid w:val="00677E2B"/>
    <w:rsid w:val="00680483"/>
    <w:rsid w:val="006806FC"/>
    <w:rsid w:val="00680BCD"/>
    <w:rsid w:val="00680BEC"/>
    <w:rsid w:val="00681EA3"/>
    <w:rsid w:val="00681EB4"/>
    <w:rsid w:val="00681EBB"/>
    <w:rsid w:val="00682064"/>
    <w:rsid w:val="00682269"/>
    <w:rsid w:val="006829A9"/>
    <w:rsid w:val="00682B8B"/>
    <w:rsid w:val="00682EB2"/>
    <w:rsid w:val="00683100"/>
    <w:rsid w:val="0068363A"/>
    <w:rsid w:val="00685406"/>
    <w:rsid w:val="00685457"/>
    <w:rsid w:val="00685C85"/>
    <w:rsid w:val="00685D7B"/>
    <w:rsid w:val="00686135"/>
    <w:rsid w:val="0068613F"/>
    <w:rsid w:val="0068661C"/>
    <w:rsid w:val="006866B4"/>
    <w:rsid w:val="006868DF"/>
    <w:rsid w:val="00686A5D"/>
    <w:rsid w:val="00686A89"/>
    <w:rsid w:val="00686DCA"/>
    <w:rsid w:val="006870F6"/>
    <w:rsid w:val="0068786A"/>
    <w:rsid w:val="00687CFA"/>
    <w:rsid w:val="00687EAF"/>
    <w:rsid w:val="006903E3"/>
    <w:rsid w:val="00690CD0"/>
    <w:rsid w:val="00691575"/>
    <w:rsid w:val="00691676"/>
    <w:rsid w:val="00691957"/>
    <w:rsid w:val="00691CC9"/>
    <w:rsid w:val="00691E20"/>
    <w:rsid w:val="0069201E"/>
    <w:rsid w:val="00692BAE"/>
    <w:rsid w:val="00692EEA"/>
    <w:rsid w:val="0069304B"/>
    <w:rsid w:val="006934B0"/>
    <w:rsid w:val="00693793"/>
    <w:rsid w:val="00694360"/>
    <w:rsid w:val="006949EB"/>
    <w:rsid w:val="00694E7A"/>
    <w:rsid w:val="0069567C"/>
    <w:rsid w:val="00696479"/>
    <w:rsid w:val="006966DA"/>
    <w:rsid w:val="00696A0B"/>
    <w:rsid w:val="0069712A"/>
    <w:rsid w:val="0069794C"/>
    <w:rsid w:val="00697CD3"/>
    <w:rsid w:val="00697F0C"/>
    <w:rsid w:val="00697F1B"/>
    <w:rsid w:val="006A02BC"/>
    <w:rsid w:val="006A061A"/>
    <w:rsid w:val="006A0C89"/>
    <w:rsid w:val="006A0E22"/>
    <w:rsid w:val="006A127C"/>
    <w:rsid w:val="006A25D6"/>
    <w:rsid w:val="006A365A"/>
    <w:rsid w:val="006A428C"/>
    <w:rsid w:val="006A493D"/>
    <w:rsid w:val="006A4A27"/>
    <w:rsid w:val="006A4BC7"/>
    <w:rsid w:val="006A588E"/>
    <w:rsid w:val="006A621E"/>
    <w:rsid w:val="006A7112"/>
    <w:rsid w:val="006A7466"/>
    <w:rsid w:val="006A7572"/>
    <w:rsid w:val="006B03B1"/>
    <w:rsid w:val="006B0700"/>
    <w:rsid w:val="006B0939"/>
    <w:rsid w:val="006B0CA7"/>
    <w:rsid w:val="006B1964"/>
    <w:rsid w:val="006B1B33"/>
    <w:rsid w:val="006B1CE8"/>
    <w:rsid w:val="006B28F0"/>
    <w:rsid w:val="006B30DF"/>
    <w:rsid w:val="006B331B"/>
    <w:rsid w:val="006B3471"/>
    <w:rsid w:val="006B3B7A"/>
    <w:rsid w:val="006B45DE"/>
    <w:rsid w:val="006B4AB5"/>
    <w:rsid w:val="006B58D9"/>
    <w:rsid w:val="006B5ABF"/>
    <w:rsid w:val="006B5B2B"/>
    <w:rsid w:val="006B644F"/>
    <w:rsid w:val="006B657D"/>
    <w:rsid w:val="006B68F1"/>
    <w:rsid w:val="006B7069"/>
    <w:rsid w:val="006B71FC"/>
    <w:rsid w:val="006B737F"/>
    <w:rsid w:val="006B7956"/>
    <w:rsid w:val="006B7C8E"/>
    <w:rsid w:val="006B7DB4"/>
    <w:rsid w:val="006C06BF"/>
    <w:rsid w:val="006C06ED"/>
    <w:rsid w:val="006C0A3C"/>
    <w:rsid w:val="006C1658"/>
    <w:rsid w:val="006C1F7C"/>
    <w:rsid w:val="006C26DF"/>
    <w:rsid w:val="006C2827"/>
    <w:rsid w:val="006C2A2C"/>
    <w:rsid w:val="006C310B"/>
    <w:rsid w:val="006C33EC"/>
    <w:rsid w:val="006C34E0"/>
    <w:rsid w:val="006C3777"/>
    <w:rsid w:val="006C4718"/>
    <w:rsid w:val="006C4E20"/>
    <w:rsid w:val="006C4EA5"/>
    <w:rsid w:val="006C53BF"/>
    <w:rsid w:val="006C543A"/>
    <w:rsid w:val="006C5535"/>
    <w:rsid w:val="006C576E"/>
    <w:rsid w:val="006C5A52"/>
    <w:rsid w:val="006C5B34"/>
    <w:rsid w:val="006C5E21"/>
    <w:rsid w:val="006C6075"/>
    <w:rsid w:val="006C6465"/>
    <w:rsid w:val="006C6BCA"/>
    <w:rsid w:val="006C6ED5"/>
    <w:rsid w:val="006C708A"/>
    <w:rsid w:val="006C78D1"/>
    <w:rsid w:val="006C7EF9"/>
    <w:rsid w:val="006D00EF"/>
    <w:rsid w:val="006D0267"/>
    <w:rsid w:val="006D03FF"/>
    <w:rsid w:val="006D0CC7"/>
    <w:rsid w:val="006D0D25"/>
    <w:rsid w:val="006D1372"/>
    <w:rsid w:val="006D1494"/>
    <w:rsid w:val="006D1610"/>
    <w:rsid w:val="006D19DC"/>
    <w:rsid w:val="006D26FA"/>
    <w:rsid w:val="006D2DF2"/>
    <w:rsid w:val="006D3557"/>
    <w:rsid w:val="006D35CB"/>
    <w:rsid w:val="006D4A01"/>
    <w:rsid w:val="006D4F03"/>
    <w:rsid w:val="006D4FA6"/>
    <w:rsid w:val="006D5065"/>
    <w:rsid w:val="006D5213"/>
    <w:rsid w:val="006D5514"/>
    <w:rsid w:val="006D595D"/>
    <w:rsid w:val="006D648D"/>
    <w:rsid w:val="006D6B51"/>
    <w:rsid w:val="006D6C66"/>
    <w:rsid w:val="006D7B8F"/>
    <w:rsid w:val="006D7D78"/>
    <w:rsid w:val="006E007C"/>
    <w:rsid w:val="006E018B"/>
    <w:rsid w:val="006E03C4"/>
    <w:rsid w:val="006E0800"/>
    <w:rsid w:val="006E11AD"/>
    <w:rsid w:val="006E1F6B"/>
    <w:rsid w:val="006E2313"/>
    <w:rsid w:val="006E2453"/>
    <w:rsid w:val="006E275F"/>
    <w:rsid w:val="006E2F0A"/>
    <w:rsid w:val="006E3400"/>
    <w:rsid w:val="006E3954"/>
    <w:rsid w:val="006E4E42"/>
    <w:rsid w:val="006E57C0"/>
    <w:rsid w:val="006E651A"/>
    <w:rsid w:val="006E65FD"/>
    <w:rsid w:val="006E7100"/>
    <w:rsid w:val="006E7568"/>
    <w:rsid w:val="006E762A"/>
    <w:rsid w:val="006F032C"/>
    <w:rsid w:val="006F0964"/>
    <w:rsid w:val="006F0AED"/>
    <w:rsid w:val="006F1256"/>
    <w:rsid w:val="006F1FA8"/>
    <w:rsid w:val="006F2216"/>
    <w:rsid w:val="006F2AD4"/>
    <w:rsid w:val="006F35DA"/>
    <w:rsid w:val="006F387C"/>
    <w:rsid w:val="006F3C5F"/>
    <w:rsid w:val="006F3E79"/>
    <w:rsid w:val="006F5472"/>
    <w:rsid w:val="006F570C"/>
    <w:rsid w:val="006F59E4"/>
    <w:rsid w:val="006F5CCD"/>
    <w:rsid w:val="006F6546"/>
    <w:rsid w:val="006F6809"/>
    <w:rsid w:val="006F694C"/>
    <w:rsid w:val="007002E2"/>
    <w:rsid w:val="00700404"/>
    <w:rsid w:val="00700D1C"/>
    <w:rsid w:val="00700D2D"/>
    <w:rsid w:val="00700DD4"/>
    <w:rsid w:val="007020CD"/>
    <w:rsid w:val="00702473"/>
    <w:rsid w:val="00702F49"/>
    <w:rsid w:val="00703234"/>
    <w:rsid w:val="00703904"/>
    <w:rsid w:val="00703C43"/>
    <w:rsid w:val="00703E46"/>
    <w:rsid w:val="00704252"/>
    <w:rsid w:val="00704E76"/>
    <w:rsid w:val="00704F0D"/>
    <w:rsid w:val="0070551C"/>
    <w:rsid w:val="007063D2"/>
    <w:rsid w:val="00710505"/>
    <w:rsid w:val="00710C79"/>
    <w:rsid w:val="007112E5"/>
    <w:rsid w:val="0071157C"/>
    <w:rsid w:val="007117D5"/>
    <w:rsid w:val="00711871"/>
    <w:rsid w:val="007121C9"/>
    <w:rsid w:val="00712367"/>
    <w:rsid w:val="00712622"/>
    <w:rsid w:val="007127B2"/>
    <w:rsid w:val="007128D9"/>
    <w:rsid w:val="00712F5E"/>
    <w:rsid w:val="007130D7"/>
    <w:rsid w:val="007147A8"/>
    <w:rsid w:val="00715AE0"/>
    <w:rsid w:val="007165B5"/>
    <w:rsid w:val="00716BD6"/>
    <w:rsid w:val="0071718A"/>
    <w:rsid w:val="007171A1"/>
    <w:rsid w:val="007175C2"/>
    <w:rsid w:val="00717A39"/>
    <w:rsid w:val="00720D7D"/>
    <w:rsid w:val="00720E59"/>
    <w:rsid w:val="00720E8E"/>
    <w:rsid w:val="00721614"/>
    <w:rsid w:val="00721E37"/>
    <w:rsid w:val="00721EC6"/>
    <w:rsid w:val="007221E2"/>
    <w:rsid w:val="00722BCE"/>
    <w:rsid w:val="00723416"/>
    <w:rsid w:val="00723AAA"/>
    <w:rsid w:val="00723B51"/>
    <w:rsid w:val="0072419F"/>
    <w:rsid w:val="00724EAB"/>
    <w:rsid w:val="007259C2"/>
    <w:rsid w:val="00726465"/>
    <w:rsid w:val="007269F5"/>
    <w:rsid w:val="00726A23"/>
    <w:rsid w:val="00727399"/>
    <w:rsid w:val="007275CF"/>
    <w:rsid w:val="007304FF"/>
    <w:rsid w:val="00730B98"/>
    <w:rsid w:val="007312E0"/>
    <w:rsid w:val="00731AD2"/>
    <w:rsid w:val="00731D29"/>
    <w:rsid w:val="00732069"/>
    <w:rsid w:val="0073228D"/>
    <w:rsid w:val="007322AB"/>
    <w:rsid w:val="00732363"/>
    <w:rsid w:val="007329D2"/>
    <w:rsid w:val="007329DC"/>
    <w:rsid w:val="007331A9"/>
    <w:rsid w:val="007332F0"/>
    <w:rsid w:val="007336A0"/>
    <w:rsid w:val="007342CC"/>
    <w:rsid w:val="00734411"/>
    <w:rsid w:val="00734AED"/>
    <w:rsid w:val="00734F75"/>
    <w:rsid w:val="0073516D"/>
    <w:rsid w:val="007353A3"/>
    <w:rsid w:val="00735C95"/>
    <w:rsid w:val="007366C7"/>
    <w:rsid w:val="00736B55"/>
    <w:rsid w:val="00736C4C"/>
    <w:rsid w:val="00736F7A"/>
    <w:rsid w:val="007374F1"/>
    <w:rsid w:val="00737B89"/>
    <w:rsid w:val="0074034B"/>
    <w:rsid w:val="0074103B"/>
    <w:rsid w:val="007412A1"/>
    <w:rsid w:val="0074136C"/>
    <w:rsid w:val="00741A78"/>
    <w:rsid w:val="00741DFB"/>
    <w:rsid w:val="00741FEC"/>
    <w:rsid w:val="00742B8C"/>
    <w:rsid w:val="00743D5F"/>
    <w:rsid w:val="00743E08"/>
    <w:rsid w:val="00743FD7"/>
    <w:rsid w:val="007446C5"/>
    <w:rsid w:val="00744800"/>
    <w:rsid w:val="007454CD"/>
    <w:rsid w:val="00746485"/>
    <w:rsid w:val="007467A5"/>
    <w:rsid w:val="0074776E"/>
    <w:rsid w:val="007508B4"/>
    <w:rsid w:val="0075091F"/>
    <w:rsid w:val="00751275"/>
    <w:rsid w:val="00751560"/>
    <w:rsid w:val="00751756"/>
    <w:rsid w:val="00751760"/>
    <w:rsid w:val="00752B4B"/>
    <w:rsid w:val="00752C78"/>
    <w:rsid w:val="00752E2F"/>
    <w:rsid w:val="00753654"/>
    <w:rsid w:val="0075388B"/>
    <w:rsid w:val="00753E16"/>
    <w:rsid w:val="00754128"/>
    <w:rsid w:val="00754957"/>
    <w:rsid w:val="00754A53"/>
    <w:rsid w:val="00754B49"/>
    <w:rsid w:val="007554CE"/>
    <w:rsid w:val="0075558E"/>
    <w:rsid w:val="00755D3B"/>
    <w:rsid w:val="0075622A"/>
    <w:rsid w:val="007573D3"/>
    <w:rsid w:val="0075794E"/>
    <w:rsid w:val="007579EB"/>
    <w:rsid w:val="00760997"/>
    <w:rsid w:val="00760E03"/>
    <w:rsid w:val="0076160B"/>
    <w:rsid w:val="00761FED"/>
    <w:rsid w:val="007620B6"/>
    <w:rsid w:val="00762854"/>
    <w:rsid w:val="00762954"/>
    <w:rsid w:val="00762DAC"/>
    <w:rsid w:val="00763983"/>
    <w:rsid w:val="00763ECB"/>
    <w:rsid w:val="00764000"/>
    <w:rsid w:val="00765EAA"/>
    <w:rsid w:val="00765F97"/>
    <w:rsid w:val="0076633C"/>
    <w:rsid w:val="007664E3"/>
    <w:rsid w:val="00766586"/>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5BE"/>
    <w:rsid w:val="00772936"/>
    <w:rsid w:val="00772A39"/>
    <w:rsid w:val="00773AED"/>
    <w:rsid w:val="00773F82"/>
    <w:rsid w:val="00774207"/>
    <w:rsid w:val="00774314"/>
    <w:rsid w:val="007743A7"/>
    <w:rsid w:val="00774581"/>
    <w:rsid w:val="00774827"/>
    <w:rsid w:val="00774E70"/>
    <w:rsid w:val="00774F22"/>
    <w:rsid w:val="00774FB4"/>
    <w:rsid w:val="007753AC"/>
    <w:rsid w:val="007759B7"/>
    <w:rsid w:val="0077721D"/>
    <w:rsid w:val="00777286"/>
    <w:rsid w:val="00777CE2"/>
    <w:rsid w:val="00781228"/>
    <w:rsid w:val="00781D61"/>
    <w:rsid w:val="007820FA"/>
    <w:rsid w:val="00782719"/>
    <w:rsid w:val="00782C0F"/>
    <w:rsid w:val="00783765"/>
    <w:rsid w:val="007846D2"/>
    <w:rsid w:val="007848A3"/>
    <w:rsid w:val="00784A5E"/>
    <w:rsid w:val="00784ADB"/>
    <w:rsid w:val="00784B81"/>
    <w:rsid w:val="007852D3"/>
    <w:rsid w:val="007854B3"/>
    <w:rsid w:val="007856B2"/>
    <w:rsid w:val="00785954"/>
    <w:rsid w:val="007861CA"/>
    <w:rsid w:val="00786A4A"/>
    <w:rsid w:val="00786BC9"/>
    <w:rsid w:val="0079051A"/>
    <w:rsid w:val="0079079E"/>
    <w:rsid w:val="00792739"/>
    <w:rsid w:val="007932E2"/>
    <w:rsid w:val="00793C8D"/>
    <w:rsid w:val="00793FDD"/>
    <w:rsid w:val="0079491E"/>
    <w:rsid w:val="00794C46"/>
    <w:rsid w:val="00794DCB"/>
    <w:rsid w:val="0079603C"/>
    <w:rsid w:val="00796779"/>
    <w:rsid w:val="007969E1"/>
    <w:rsid w:val="00797706"/>
    <w:rsid w:val="00797AA9"/>
    <w:rsid w:val="007A0062"/>
    <w:rsid w:val="007A20C1"/>
    <w:rsid w:val="007A2946"/>
    <w:rsid w:val="007A2CA9"/>
    <w:rsid w:val="007A2F2D"/>
    <w:rsid w:val="007A3C37"/>
    <w:rsid w:val="007A4287"/>
    <w:rsid w:val="007A42AA"/>
    <w:rsid w:val="007A5093"/>
    <w:rsid w:val="007A50FF"/>
    <w:rsid w:val="007A5FC0"/>
    <w:rsid w:val="007A6497"/>
    <w:rsid w:val="007A667D"/>
    <w:rsid w:val="007A66A0"/>
    <w:rsid w:val="007A6AFF"/>
    <w:rsid w:val="007A76FF"/>
    <w:rsid w:val="007A793D"/>
    <w:rsid w:val="007B1565"/>
    <w:rsid w:val="007B303E"/>
    <w:rsid w:val="007B3635"/>
    <w:rsid w:val="007B466C"/>
    <w:rsid w:val="007B4A85"/>
    <w:rsid w:val="007B4ED2"/>
    <w:rsid w:val="007B5390"/>
    <w:rsid w:val="007B5549"/>
    <w:rsid w:val="007B613C"/>
    <w:rsid w:val="007B62EE"/>
    <w:rsid w:val="007B6D79"/>
    <w:rsid w:val="007B7152"/>
    <w:rsid w:val="007B7B00"/>
    <w:rsid w:val="007C0F27"/>
    <w:rsid w:val="007C1C77"/>
    <w:rsid w:val="007C1CA2"/>
    <w:rsid w:val="007C1F17"/>
    <w:rsid w:val="007C2431"/>
    <w:rsid w:val="007C2901"/>
    <w:rsid w:val="007C3C1B"/>
    <w:rsid w:val="007C3F25"/>
    <w:rsid w:val="007C3F49"/>
    <w:rsid w:val="007C40B5"/>
    <w:rsid w:val="007C459F"/>
    <w:rsid w:val="007C56D9"/>
    <w:rsid w:val="007C5A91"/>
    <w:rsid w:val="007C6C2F"/>
    <w:rsid w:val="007C77B4"/>
    <w:rsid w:val="007C785B"/>
    <w:rsid w:val="007C7DD5"/>
    <w:rsid w:val="007C7EBF"/>
    <w:rsid w:val="007D04CE"/>
    <w:rsid w:val="007D0AD3"/>
    <w:rsid w:val="007D0AFB"/>
    <w:rsid w:val="007D1B40"/>
    <w:rsid w:val="007D1DF0"/>
    <w:rsid w:val="007D1F44"/>
    <w:rsid w:val="007D365E"/>
    <w:rsid w:val="007D3836"/>
    <w:rsid w:val="007D5992"/>
    <w:rsid w:val="007D59ED"/>
    <w:rsid w:val="007D65DC"/>
    <w:rsid w:val="007D6A7A"/>
    <w:rsid w:val="007D6B4F"/>
    <w:rsid w:val="007D6E07"/>
    <w:rsid w:val="007D7E15"/>
    <w:rsid w:val="007E01D2"/>
    <w:rsid w:val="007E08D2"/>
    <w:rsid w:val="007E0B44"/>
    <w:rsid w:val="007E0BCF"/>
    <w:rsid w:val="007E0DC3"/>
    <w:rsid w:val="007E10A5"/>
    <w:rsid w:val="007E1256"/>
    <w:rsid w:val="007E14F4"/>
    <w:rsid w:val="007E191C"/>
    <w:rsid w:val="007E1B06"/>
    <w:rsid w:val="007E206D"/>
    <w:rsid w:val="007E28A0"/>
    <w:rsid w:val="007E2B8D"/>
    <w:rsid w:val="007E2CE7"/>
    <w:rsid w:val="007E34E0"/>
    <w:rsid w:val="007E3890"/>
    <w:rsid w:val="007E417B"/>
    <w:rsid w:val="007E41C4"/>
    <w:rsid w:val="007E4475"/>
    <w:rsid w:val="007E49F3"/>
    <w:rsid w:val="007E4D19"/>
    <w:rsid w:val="007E549C"/>
    <w:rsid w:val="007E556E"/>
    <w:rsid w:val="007E5845"/>
    <w:rsid w:val="007E6D87"/>
    <w:rsid w:val="007E6FEE"/>
    <w:rsid w:val="007E7D66"/>
    <w:rsid w:val="007F0306"/>
    <w:rsid w:val="007F047C"/>
    <w:rsid w:val="007F0A26"/>
    <w:rsid w:val="007F1820"/>
    <w:rsid w:val="007F1CE8"/>
    <w:rsid w:val="007F1F82"/>
    <w:rsid w:val="007F2337"/>
    <w:rsid w:val="007F234C"/>
    <w:rsid w:val="007F306A"/>
    <w:rsid w:val="007F34DA"/>
    <w:rsid w:val="007F38EB"/>
    <w:rsid w:val="007F3ECB"/>
    <w:rsid w:val="007F4750"/>
    <w:rsid w:val="007F52FB"/>
    <w:rsid w:val="007F5D92"/>
    <w:rsid w:val="007F5FF7"/>
    <w:rsid w:val="007F6DDE"/>
    <w:rsid w:val="007F71CD"/>
    <w:rsid w:val="007F7D36"/>
    <w:rsid w:val="007F7F72"/>
    <w:rsid w:val="00800789"/>
    <w:rsid w:val="00800910"/>
    <w:rsid w:val="00800E01"/>
    <w:rsid w:val="00800F4F"/>
    <w:rsid w:val="008016DA"/>
    <w:rsid w:val="00801AF5"/>
    <w:rsid w:val="008022F6"/>
    <w:rsid w:val="0080268B"/>
    <w:rsid w:val="00802891"/>
    <w:rsid w:val="00802A33"/>
    <w:rsid w:val="00802E92"/>
    <w:rsid w:val="0080374E"/>
    <w:rsid w:val="00803783"/>
    <w:rsid w:val="0080392D"/>
    <w:rsid w:val="00803BAC"/>
    <w:rsid w:val="00804C6F"/>
    <w:rsid w:val="00804D03"/>
    <w:rsid w:val="00804D12"/>
    <w:rsid w:val="008059A1"/>
    <w:rsid w:val="00805F1B"/>
    <w:rsid w:val="00805F9A"/>
    <w:rsid w:val="008066B8"/>
    <w:rsid w:val="00810456"/>
    <w:rsid w:val="00811D52"/>
    <w:rsid w:val="00811DA4"/>
    <w:rsid w:val="00811EFB"/>
    <w:rsid w:val="00813593"/>
    <w:rsid w:val="008135B4"/>
    <w:rsid w:val="008136A5"/>
    <w:rsid w:val="00813A10"/>
    <w:rsid w:val="00813EC3"/>
    <w:rsid w:val="008143CD"/>
    <w:rsid w:val="0081440A"/>
    <w:rsid w:val="008146AC"/>
    <w:rsid w:val="00814B33"/>
    <w:rsid w:val="00815209"/>
    <w:rsid w:val="00816887"/>
    <w:rsid w:val="0081781A"/>
    <w:rsid w:val="0082009D"/>
    <w:rsid w:val="00820908"/>
    <w:rsid w:val="00820E63"/>
    <w:rsid w:val="008211A5"/>
    <w:rsid w:val="00822229"/>
    <w:rsid w:val="00822BE6"/>
    <w:rsid w:val="008233AF"/>
    <w:rsid w:val="00823AE5"/>
    <w:rsid w:val="00823DF1"/>
    <w:rsid w:val="008240D4"/>
    <w:rsid w:val="0082413F"/>
    <w:rsid w:val="00824F11"/>
    <w:rsid w:val="0082528E"/>
    <w:rsid w:val="0082535A"/>
    <w:rsid w:val="008253F6"/>
    <w:rsid w:val="00825670"/>
    <w:rsid w:val="008259BB"/>
    <w:rsid w:val="00826CEF"/>
    <w:rsid w:val="00826E22"/>
    <w:rsid w:val="0082706A"/>
    <w:rsid w:val="008303A3"/>
    <w:rsid w:val="0083064A"/>
    <w:rsid w:val="00830D47"/>
    <w:rsid w:val="008311B4"/>
    <w:rsid w:val="00831208"/>
    <w:rsid w:val="00831ABB"/>
    <w:rsid w:val="00832507"/>
    <w:rsid w:val="0083257C"/>
    <w:rsid w:val="00832C9A"/>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40B5E"/>
    <w:rsid w:val="00840D53"/>
    <w:rsid w:val="0084270C"/>
    <w:rsid w:val="00843A3A"/>
    <w:rsid w:val="00843ADC"/>
    <w:rsid w:val="00844049"/>
    <w:rsid w:val="008452AC"/>
    <w:rsid w:val="008460C2"/>
    <w:rsid w:val="008461E7"/>
    <w:rsid w:val="008463C2"/>
    <w:rsid w:val="008479E0"/>
    <w:rsid w:val="00847CFE"/>
    <w:rsid w:val="00850262"/>
    <w:rsid w:val="008503A7"/>
    <w:rsid w:val="008507BF"/>
    <w:rsid w:val="00850912"/>
    <w:rsid w:val="00850A22"/>
    <w:rsid w:val="00850C79"/>
    <w:rsid w:val="0085120A"/>
    <w:rsid w:val="00851ADA"/>
    <w:rsid w:val="00851C7B"/>
    <w:rsid w:val="00852298"/>
    <w:rsid w:val="00852348"/>
    <w:rsid w:val="00852D6E"/>
    <w:rsid w:val="0085407D"/>
    <w:rsid w:val="0085424F"/>
    <w:rsid w:val="008544B8"/>
    <w:rsid w:val="008546A0"/>
    <w:rsid w:val="00855190"/>
    <w:rsid w:val="008554C2"/>
    <w:rsid w:val="008555AA"/>
    <w:rsid w:val="00855698"/>
    <w:rsid w:val="00855741"/>
    <w:rsid w:val="00855AFE"/>
    <w:rsid w:val="00856345"/>
    <w:rsid w:val="00856D17"/>
    <w:rsid w:val="00857054"/>
    <w:rsid w:val="00857351"/>
    <w:rsid w:val="008573F8"/>
    <w:rsid w:val="008574F5"/>
    <w:rsid w:val="0085793F"/>
    <w:rsid w:val="00857A3A"/>
    <w:rsid w:val="00860556"/>
    <w:rsid w:val="00861CA7"/>
    <w:rsid w:val="00861FB5"/>
    <w:rsid w:val="00862B6C"/>
    <w:rsid w:val="008634EF"/>
    <w:rsid w:val="00863B17"/>
    <w:rsid w:val="00864DAD"/>
    <w:rsid w:val="00864FBE"/>
    <w:rsid w:val="0086504D"/>
    <w:rsid w:val="008655F4"/>
    <w:rsid w:val="00865AC0"/>
    <w:rsid w:val="00866124"/>
    <w:rsid w:val="00866310"/>
    <w:rsid w:val="008664B6"/>
    <w:rsid w:val="00866D30"/>
    <w:rsid w:val="008673DB"/>
    <w:rsid w:val="00867AC3"/>
    <w:rsid w:val="00867D35"/>
    <w:rsid w:val="0087033F"/>
    <w:rsid w:val="008704B4"/>
    <w:rsid w:val="0087073E"/>
    <w:rsid w:val="0087083E"/>
    <w:rsid w:val="00870B63"/>
    <w:rsid w:val="00870D91"/>
    <w:rsid w:val="00871109"/>
    <w:rsid w:val="00871150"/>
    <w:rsid w:val="00871350"/>
    <w:rsid w:val="008715D7"/>
    <w:rsid w:val="008718C0"/>
    <w:rsid w:val="008719D7"/>
    <w:rsid w:val="00871D77"/>
    <w:rsid w:val="00872D84"/>
    <w:rsid w:val="008739DB"/>
    <w:rsid w:val="008743B0"/>
    <w:rsid w:val="008743E1"/>
    <w:rsid w:val="008750E7"/>
    <w:rsid w:val="0087565D"/>
    <w:rsid w:val="00875A07"/>
    <w:rsid w:val="00875ABD"/>
    <w:rsid w:val="00875CAB"/>
    <w:rsid w:val="00876CED"/>
    <w:rsid w:val="00880030"/>
    <w:rsid w:val="00880386"/>
    <w:rsid w:val="00882477"/>
    <w:rsid w:val="0088263E"/>
    <w:rsid w:val="0088352B"/>
    <w:rsid w:val="00883629"/>
    <w:rsid w:val="00883761"/>
    <w:rsid w:val="00883A49"/>
    <w:rsid w:val="00884D5B"/>
    <w:rsid w:val="008859FE"/>
    <w:rsid w:val="00885D93"/>
    <w:rsid w:val="00885F0B"/>
    <w:rsid w:val="00886238"/>
    <w:rsid w:val="00886423"/>
    <w:rsid w:val="00886603"/>
    <w:rsid w:val="008866E3"/>
    <w:rsid w:val="008867D7"/>
    <w:rsid w:val="00890045"/>
    <w:rsid w:val="0089075A"/>
    <w:rsid w:val="008914B8"/>
    <w:rsid w:val="00891B62"/>
    <w:rsid w:val="00891F51"/>
    <w:rsid w:val="008924C7"/>
    <w:rsid w:val="00892647"/>
    <w:rsid w:val="008929F8"/>
    <w:rsid w:val="00892C26"/>
    <w:rsid w:val="00893019"/>
    <w:rsid w:val="00893082"/>
    <w:rsid w:val="008936F8"/>
    <w:rsid w:val="0089391A"/>
    <w:rsid w:val="00893E8C"/>
    <w:rsid w:val="0089413C"/>
    <w:rsid w:val="008943F0"/>
    <w:rsid w:val="00894CCF"/>
    <w:rsid w:val="00894EEB"/>
    <w:rsid w:val="00894F90"/>
    <w:rsid w:val="008953D6"/>
    <w:rsid w:val="00895440"/>
    <w:rsid w:val="0089558A"/>
    <w:rsid w:val="008958BC"/>
    <w:rsid w:val="00896150"/>
    <w:rsid w:val="00896312"/>
    <w:rsid w:val="00896B82"/>
    <w:rsid w:val="00896C6F"/>
    <w:rsid w:val="00897155"/>
    <w:rsid w:val="008971BD"/>
    <w:rsid w:val="00897C56"/>
    <w:rsid w:val="008A0763"/>
    <w:rsid w:val="008A1341"/>
    <w:rsid w:val="008A13EE"/>
    <w:rsid w:val="008A17B8"/>
    <w:rsid w:val="008A1D0F"/>
    <w:rsid w:val="008A207F"/>
    <w:rsid w:val="008A26BB"/>
    <w:rsid w:val="008A2FEE"/>
    <w:rsid w:val="008A3542"/>
    <w:rsid w:val="008A395E"/>
    <w:rsid w:val="008A3D65"/>
    <w:rsid w:val="008A3FCA"/>
    <w:rsid w:val="008A4632"/>
    <w:rsid w:val="008A46AD"/>
    <w:rsid w:val="008A477A"/>
    <w:rsid w:val="008A4C96"/>
    <w:rsid w:val="008A55FB"/>
    <w:rsid w:val="008A5BAB"/>
    <w:rsid w:val="008A6276"/>
    <w:rsid w:val="008A62F5"/>
    <w:rsid w:val="008A6385"/>
    <w:rsid w:val="008A66DE"/>
    <w:rsid w:val="008A67F1"/>
    <w:rsid w:val="008A724F"/>
    <w:rsid w:val="008A7358"/>
    <w:rsid w:val="008A7EDE"/>
    <w:rsid w:val="008B00AF"/>
    <w:rsid w:val="008B045A"/>
    <w:rsid w:val="008B280E"/>
    <w:rsid w:val="008B3245"/>
    <w:rsid w:val="008B3B96"/>
    <w:rsid w:val="008B40B0"/>
    <w:rsid w:val="008B4119"/>
    <w:rsid w:val="008B435C"/>
    <w:rsid w:val="008B4E67"/>
    <w:rsid w:val="008B525B"/>
    <w:rsid w:val="008B5EAF"/>
    <w:rsid w:val="008B6448"/>
    <w:rsid w:val="008B65FA"/>
    <w:rsid w:val="008B7470"/>
    <w:rsid w:val="008B748F"/>
    <w:rsid w:val="008B7706"/>
    <w:rsid w:val="008B7C38"/>
    <w:rsid w:val="008C07DD"/>
    <w:rsid w:val="008C095B"/>
    <w:rsid w:val="008C0DD3"/>
    <w:rsid w:val="008C1765"/>
    <w:rsid w:val="008C18B3"/>
    <w:rsid w:val="008C1B38"/>
    <w:rsid w:val="008C1DA7"/>
    <w:rsid w:val="008C1FA2"/>
    <w:rsid w:val="008C2155"/>
    <w:rsid w:val="008C2779"/>
    <w:rsid w:val="008C3417"/>
    <w:rsid w:val="008C396C"/>
    <w:rsid w:val="008C457B"/>
    <w:rsid w:val="008C5301"/>
    <w:rsid w:val="008C5EBE"/>
    <w:rsid w:val="008C68A6"/>
    <w:rsid w:val="008C693F"/>
    <w:rsid w:val="008C6C9A"/>
    <w:rsid w:val="008C6F92"/>
    <w:rsid w:val="008C7085"/>
    <w:rsid w:val="008C7350"/>
    <w:rsid w:val="008C78B4"/>
    <w:rsid w:val="008D16C3"/>
    <w:rsid w:val="008D1744"/>
    <w:rsid w:val="008D18B2"/>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1249"/>
    <w:rsid w:val="008E1364"/>
    <w:rsid w:val="008E16D4"/>
    <w:rsid w:val="008E2230"/>
    <w:rsid w:val="008E23DB"/>
    <w:rsid w:val="008E25C6"/>
    <w:rsid w:val="008E28C0"/>
    <w:rsid w:val="008E2A87"/>
    <w:rsid w:val="008E2C5B"/>
    <w:rsid w:val="008E36BE"/>
    <w:rsid w:val="008E37E4"/>
    <w:rsid w:val="008E4538"/>
    <w:rsid w:val="008E4739"/>
    <w:rsid w:val="008E47A8"/>
    <w:rsid w:val="008E4EBB"/>
    <w:rsid w:val="008E4F3F"/>
    <w:rsid w:val="008E54AD"/>
    <w:rsid w:val="008E5A75"/>
    <w:rsid w:val="008E5CF3"/>
    <w:rsid w:val="008E60D2"/>
    <w:rsid w:val="008E622D"/>
    <w:rsid w:val="008E6FA7"/>
    <w:rsid w:val="008E7366"/>
    <w:rsid w:val="008E744D"/>
    <w:rsid w:val="008E7928"/>
    <w:rsid w:val="008E7E80"/>
    <w:rsid w:val="008F1FCD"/>
    <w:rsid w:val="008F2AC5"/>
    <w:rsid w:val="008F3109"/>
    <w:rsid w:val="008F3141"/>
    <w:rsid w:val="008F3946"/>
    <w:rsid w:val="008F3DAF"/>
    <w:rsid w:val="008F3F4A"/>
    <w:rsid w:val="008F4375"/>
    <w:rsid w:val="008F4939"/>
    <w:rsid w:val="008F515D"/>
    <w:rsid w:val="008F51DF"/>
    <w:rsid w:val="008F5577"/>
    <w:rsid w:val="008F582C"/>
    <w:rsid w:val="008F5CC1"/>
    <w:rsid w:val="008F5E1F"/>
    <w:rsid w:val="008F6816"/>
    <w:rsid w:val="008F747A"/>
    <w:rsid w:val="008F7813"/>
    <w:rsid w:val="008F7F5A"/>
    <w:rsid w:val="00900471"/>
    <w:rsid w:val="0090072A"/>
    <w:rsid w:val="009008BA"/>
    <w:rsid w:val="00900C64"/>
    <w:rsid w:val="00900CC3"/>
    <w:rsid w:val="00901511"/>
    <w:rsid w:val="009017AE"/>
    <w:rsid w:val="00901B9B"/>
    <w:rsid w:val="00901ED8"/>
    <w:rsid w:val="00901F3A"/>
    <w:rsid w:val="00902B61"/>
    <w:rsid w:val="00902D14"/>
    <w:rsid w:val="00902F41"/>
    <w:rsid w:val="00903C2A"/>
    <w:rsid w:val="00903D6B"/>
    <w:rsid w:val="00903EB5"/>
    <w:rsid w:val="009040E4"/>
    <w:rsid w:val="0090456A"/>
    <w:rsid w:val="00904A06"/>
    <w:rsid w:val="009054DD"/>
    <w:rsid w:val="0090554A"/>
    <w:rsid w:val="00905DFE"/>
    <w:rsid w:val="009060E0"/>
    <w:rsid w:val="009062D0"/>
    <w:rsid w:val="00906FA6"/>
    <w:rsid w:val="009117FF"/>
    <w:rsid w:val="00911C5C"/>
    <w:rsid w:val="00911D37"/>
    <w:rsid w:val="00913782"/>
    <w:rsid w:val="00913A04"/>
    <w:rsid w:val="00913C0F"/>
    <w:rsid w:val="00914434"/>
    <w:rsid w:val="00914FC8"/>
    <w:rsid w:val="00915F01"/>
    <w:rsid w:val="00916DB1"/>
    <w:rsid w:val="00916DF1"/>
    <w:rsid w:val="00917542"/>
    <w:rsid w:val="00917714"/>
    <w:rsid w:val="009177A5"/>
    <w:rsid w:val="00917D0E"/>
    <w:rsid w:val="00920804"/>
    <w:rsid w:val="0092080A"/>
    <w:rsid w:val="00921212"/>
    <w:rsid w:val="00921365"/>
    <w:rsid w:val="00921716"/>
    <w:rsid w:val="00922147"/>
    <w:rsid w:val="00922815"/>
    <w:rsid w:val="009229D9"/>
    <w:rsid w:val="00922D08"/>
    <w:rsid w:val="00922D6E"/>
    <w:rsid w:val="00922DA3"/>
    <w:rsid w:val="00923008"/>
    <w:rsid w:val="00923018"/>
    <w:rsid w:val="00923103"/>
    <w:rsid w:val="00923764"/>
    <w:rsid w:val="009238F3"/>
    <w:rsid w:val="00924053"/>
    <w:rsid w:val="00924AC5"/>
    <w:rsid w:val="00924B4F"/>
    <w:rsid w:val="00924CC3"/>
    <w:rsid w:val="00925188"/>
    <w:rsid w:val="00925975"/>
    <w:rsid w:val="0092681F"/>
    <w:rsid w:val="009269F2"/>
    <w:rsid w:val="00926C78"/>
    <w:rsid w:val="009270CF"/>
    <w:rsid w:val="0092712A"/>
    <w:rsid w:val="009279A3"/>
    <w:rsid w:val="009300D3"/>
    <w:rsid w:val="009300EF"/>
    <w:rsid w:val="00930134"/>
    <w:rsid w:val="009308A2"/>
    <w:rsid w:val="00930957"/>
    <w:rsid w:val="0093100E"/>
    <w:rsid w:val="00932A3B"/>
    <w:rsid w:val="00933F6F"/>
    <w:rsid w:val="00934212"/>
    <w:rsid w:val="00934469"/>
    <w:rsid w:val="00934615"/>
    <w:rsid w:val="0093495C"/>
    <w:rsid w:val="00935228"/>
    <w:rsid w:val="00935826"/>
    <w:rsid w:val="009370EC"/>
    <w:rsid w:val="009373D6"/>
    <w:rsid w:val="009400E2"/>
    <w:rsid w:val="0094073A"/>
    <w:rsid w:val="00940CBE"/>
    <w:rsid w:val="00941119"/>
    <w:rsid w:val="0094290E"/>
    <w:rsid w:val="00942E3A"/>
    <w:rsid w:val="00943150"/>
    <w:rsid w:val="009433BE"/>
    <w:rsid w:val="0094351F"/>
    <w:rsid w:val="00943D03"/>
    <w:rsid w:val="00943FEC"/>
    <w:rsid w:val="0094431F"/>
    <w:rsid w:val="009447E4"/>
    <w:rsid w:val="009448C5"/>
    <w:rsid w:val="0094584A"/>
    <w:rsid w:val="00945F0F"/>
    <w:rsid w:val="009464DB"/>
    <w:rsid w:val="0094657D"/>
    <w:rsid w:val="00946AA5"/>
    <w:rsid w:val="009474B5"/>
    <w:rsid w:val="00950696"/>
    <w:rsid w:val="009506E1"/>
    <w:rsid w:val="00950DCB"/>
    <w:rsid w:val="00950ECE"/>
    <w:rsid w:val="0095114D"/>
    <w:rsid w:val="00951505"/>
    <w:rsid w:val="009516DA"/>
    <w:rsid w:val="00951AC9"/>
    <w:rsid w:val="00951B48"/>
    <w:rsid w:val="00952C13"/>
    <w:rsid w:val="00952F33"/>
    <w:rsid w:val="009536A8"/>
    <w:rsid w:val="00953994"/>
    <w:rsid w:val="00953F92"/>
    <w:rsid w:val="00954053"/>
    <w:rsid w:val="009544FA"/>
    <w:rsid w:val="00954A47"/>
    <w:rsid w:val="00954D40"/>
    <w:rsid w:val="009558EA"/>
    <w:rsid w:val="00956264"/>
    <w:rsid w:val="0095666A"/>
    <w:rsid w:val="00956712"/>
    <w:rsid w:val="00957486"/>
    <w:rsid w:val="00957883"/>
    <w:rsid w:val="0095793E"/>
    <w:rsid w:val="00957BDC"/>
    <w:rsid w:val="00957C47"/>
    <w:rsid w:val="00957CAE"/>
    <w:rsid w:val="00960116"/>
    <w:rsid w:val="0096049D"/>
    <w:rsid w:val="00960A5A"/>
    <w:rsid w:val="00960CAF"/>
    <w:rsid w:val="00961050"/>
    <w:rsid w:val="00962079"/>
    <w:rsid w:val="0096220C"/>
    <w:rsid w:val="00962B1A"/>
    <w:rsid w:val="00963BBE"/>
    <w:rsid w:val="009641A1"/>
    <w:rsid w:val="009641B5"/>
    <w:rsid w:val="009642A3"/>
    <w:rsid w:val="009644C3"/>
    <w:rsid w:val="009653F2"/>
    <w:rsid w:val="009660D5"/>
    <w:rsid w:val="0096644E"/>
    <w:rsid w:val="00966ADC"/>
    <w:rsid w:val="00966EBB"/>
    <w:rsid w:val="009674B9"/>
    <w:rsid w:val="009677B2"/>
    <w:rsid w:val="00967FBB"/>
    <w:rsid w:val="00970086"/>
    <w:rsid w:val="00970462"/>
    <w:rsid w:val="00970A38"/>
    <w:rsid w:val="00970E22"/>
    <w:rsid w:val="00970EB2"/>
    <w:rsid w:val="00971381"/>
    <w:rsid w:val="00971586"/>
    <w:rsid w:val="009719B5"/>
    <w:rsid w:val="00971A32"/>
    <w:rsid w:val="009720A9"/>
    <w:rsid w:val="009720BF"/>
    <w:rsid w:val="0097301C"/>
    <w:rsid w:val="009735C3"/>
    <w:rsid w:val="009737F5"/>
    <w:rsid w:val="00973937"/>
    <w:rsid w:val="00973D93"/>
    <w:rsid w:val="009740BA"/>
    <w:rsid w:val="009743A3"/>
    <w:rsid w:val="009752FD"/>
    <w:rsid w:val="009753BE"/>
    <w:rsid w:val="009755BA"/>
    <w:rsid w:val="00975A2A"/>
    <w:rsid w:val="0097645F"/>
    <w:rsid w:val="00977824"/>
    <w:rsid w:val="009778FD"/>
    <w:rsid w:val="00977BFD"/>
    <w:rsid w:val="00977FBB"/>
    <w:rsid w:val="00980168"/>
    <w:rsid w:val="00980230"/>
    <w:rsid w:val="0098027F"/>
    <w:rsid w:val="009802AF"/>
    <w:rsid w:val="0098036A"/>
    <w:rsid w:val="00981576"/>
    <w:rsid w:val="00981A2A"/>
    <w:rsid w:val="00981B73"/>
    <w:rsid w:val="00981BC3"/>
    <w:rsid w:val="0098209F"/>
    <w:rsid w:val="00982E60"/>
    <w:rsid w:val="00983238"/>
    <w:rsid w:val="00983D2F"/>
    <w:rsid w:val="009840F0"/>
    <w:rsid w:val="009844DC"/>
    <w:rsid w:val="009850BD"/>
    <w:rsid w:val="00985607"/>
    <w:rsid w:val="00985903"/>
    <w:rsid w:val="00985C00"/>
    <w:rsid w:val="00985EBA"/>
    <w:rsid w:val="0098625F"/>
    <w:rsid w:val="00986439"/>
    <w:rsid w:val="00987471"/>
    <w:rsid w:val="009876E2"/>
    <w:rsid w:val="00990790"/>
    <w:rsid w:val="0099098C"/>
    <w:rsid w:val="00990D5F"/>
    <w:rsid w:val="009917FD"/>
    <w:rsid w:val="00991B41"/>
    <w:rsid w:val="0099214A"/>
    <w:rsid w:val="00992814"/>
    <w:rsid w:val="00992C0C"/>
    <w:rsid w:val="009931F4"/>
    <w:rsid w:val="0099348E"/>
    <w:rsid w:val="009935CC"/>
    <w:rsid w:val="0099429F"/>
    <w:rsid w:val="00994768"/>
    <w:rsid w:val="00994A4D"/>
    <w:rsid w:val="00994BB9"/>
    <w:rsid w:val="00994D7E"/>
    <w:rsid w:val="00995206"/>
    <w:rsid w:val="009965BE"/>
    <w:rsid w:val="00996668"/>
    <w:rsid w:val="00996BB8"/>
    <w:rsid w:val="009972FA"/>
    <w:rsid w:val="009975CE"/>
    <w:rsid w:val="009976E6"/>
    <w:rsid w:val="00997971"/>
    <w:rsid w:val="00997A1E"/>
    <w:rsid w:val="00997FC6"/>
    <w:rsid w:val="009A09FA"/>
    <w:rsid w:val="009A142C"/>
    <w:rsid w:val="009A1436"/>
    <w:rsid w:val="009A15E7"/>
    <w:rsid w:val="009A1A27"/>
    <w:rsid w:val="009A21D8"/>
    <w:rsid w:val="009A24B9"/>
    <w:rsid w:val="009A3A2C"/>
    <w:rsid w:val="009A49DE"/>
    <w:rsid w:val="009A4D4B"/>
    <w:rsid w:val="009A4E07"/>
    <w:rsid w:val="009A4F89"/>
    <w:rsid w:val="009A510D"/>
    <w:rsid w:val="009A51AC"/>
    <w:rsid w:val="009A59CE"/>
    <w:rsid w:val="009A5BD7"/>
    <w:rsid w:val="009A600B"/>
    <w:rsid w:val="009A666F"/>
    <w:rsid w:val="009A69DB"/>
    <w:rsid w:val="009A6C1B"/>
    <w:rsid w:val="009A7205"/>
    <w:rsid w:val="009A73F1"/>
    <w:rsid w:val="009B013E"/>
    <w:rsid w:val="009B03CA"/>
    <w:rsid w:val="009B0DBA"/>
    <w:rsid w:val="009B15EB"/>
    <w:rsid w:val="009B1CFA"/>
    <w:rsid w:val="009B201D"/>
    <w:rsid w:val="009B23CB"/>
    <w:rsid w:val="009B2787"/>
    <w:rsid w:val="009B27AA"/>
    <w:rsid w:val="009B2BAD"/>
    <w:rsid w:val="009B32CF"/>
    <w:rsid w:val="009B344C"/>
    <w:rsid w:val="009B3E6A"/>
    <w:rsid w:val="009B3EBF"/>
    <w:rsid w:val="009B3F65"/>
    <w:rsid w:val="009B48D7"/>
    <w:rsid w:val="009B4AC7"/>
    <w:rsid w:val="009B4ACB"/>
    <w:rsid w:val="009B5258"/>
    <w:rsid w:val="009B5C38"/>
    <w:rsid w:val="009B6623"/>
    <w:rsid w:val="009B69F2"/>
    <w:rsid w:val="009B6B95"/>
    <w:rsid w:val="009B78F5"/>
    <w:rsid w:val="009C07D4"/>
    <w:rsid w:val="009C1154"/>
    <w:rsid w:val="009C1305"/>
    <w:rsid w:val="009C15A0"/>
    <w:rsid w:val="009C17FC"/>
    <w:rsid w:val="009C1D1E"/>
    <w:rsid w:val="009C2934"/>
    <w:rsid w:val="009C2B21"/>
    <w:rsid w:val="009C2D9D"/>
    <w:rsid w:val="009C2FBB"/>
    <w:rsid w:val="009C373E"/>
    <w:rsid w:val="009C4129"/>
    <w:rsid w:val="009C4169"/>
    <w:rsid w:val="009C4251"/>
    <w:rsid w:val="009C4465"/>
    <w:rsid w:val="009C4855"/>
    <w:rsid w:val="009C48C5"/>
    <w:rsid w:val="009C4970"/>
    <w:rsid w:val="009C4B83"/>
    <w:rsid w:val="009C567F"/>
    <w:rsid w:val="009C5CE0"/>
    <w:rsid w:val="009C61F7"/>
    <w:rsid w:val="009C6F83"/>
    <w:rsid w:val="009C70FA"/>
    <w:rsid w:val="009C739A"/>
    <w:rsid w:val="009C7DF2"/>
    <w:rsid w:val="009D0181"/>
    <w:rsid w:val="009D01DB"/>
    <w:rsid w:val="009D0EF7"/>
    <w:rsid w:val="009D1319"/>
    <w:rsid w:val="009D16CF"/>
    <w:rsid w:val="009D2048"/>
    <w:rsid w:val="009D2303"/>
    <w:rsid w:val="009D2BC8"/>
    <w:rsid w:val="009D2C12"/>
    <w:rsid w:val="009D4494"/>
    <w:rsid w:val="009D481F"/>
    <w:rsid w:val="009D5163"/>
    <w:rsid w:val="009D5B30"/>
    <w:rsid w:val="009D5D3B"/>
    <w:rsid w:val="009D5EDD"/>
    <w:rsid w:val="009D6D92"/>
    <w:rsid w:val="009D7203"/>
    <w:rsid w:val="009D7779"/>
    <w:rsid w:val="009D79C4"/>
    <w:rsid w:val="009D79E0"/>
    <w:rsid w:val="009E0487"/>
    <w:rsid w:val="009E1792"/>
    <w:rsid w:val="009E2541"/>
    <w:rsid w:val="009E2734"/>
    <w:rsid w:val="009E28A2"/>
    <w:rsid w:val="009E29BD"/>
    <w:rsid w:val="009E2A6E"/>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34F1"/>
    <w:rsid w:val="009F40F9"/>
    <w:rsid w:val="009F4330"/>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B5D"/>
    <w:rsid w:val="00A03FA0"/>
    <w:rsid w:val="00A043E6"/>
    <w:rsid w:val="00A0470E"/>
    <w:rsid w:val="00A058A7"/>
    <w:rsid w:val="00A06591"/>
    <w:rsid w:val="00A065A7"/>
    <w:rsid w:val="00A072F7"/>
    <w:rsid w:val="00A074CD"/>
    <w:rsid w:val="00A0770C"/>
    <w:rsid w:val="00A07910"/>
    <w:rsid w:val="00A1009B"/>
    <w:rsid w:val="00A1009D"/>
    <w:rsid w:val="00A102ED"/>
    <w:rsid w:val="00A1068F"/>
    <w:rsid w:val="00A10E6B"/>
    <w:rsid w:val="00A112ED"/>
    <w:rsid w:val="00A1162C"/>
    <w:rsid w:val="00A1181F"/>
    <w:rsid w:val="00A11A31"/>
    <w:rsid w:val="00A11AC9"/>
    <w:rsid w:val="00A125EA"/>
    <w:rsid w:val="00A12621"/>
    <w:rsid w:val="00A1297B"/>
    <w:rsid w:val="00A13293"/>
    <w:rsid w:val="00A1378C"/>
    <w:rsid w:val="00A13A7E"/>
    <w:rsid w:val="00A13B5F"/>
    <w:rsid w:val="00A13E4F"/>
    <w:rsid w:val="00A1483D"/>
    <w:rsid w:val="00A149B5"/>
    <w:rsid w:val="00A14C09"/>
    <w:rsid w:val="00A15E96"/>
    <w:rsid w:val="00A1637B"/>
    <w:rsid w:val="00A16F78"/>
    <w:rsid w:val="00A173FB"/>
    <w:rsid w:val="00A206D0"/>
    <w:rsid w:val="00A20BF4"/>
    <w:rsid w:val="00A20DAE"/>
    <w:rsid w:val="00A219CD"/>
    <w:rsid w:val="00A21CC1"/>
    <w:rsid w:val="00A221AF"/>
    <w:rsid w:val="00A246C4"/>
    <w:rsid w:val="00A24E61"/>
    <w:rsid w:val="00A24F7D"/>
    <w:rsid w:val="00A25F65"/>
    <w:rsid w:val="00A26A80"/>
    <w:rsid w:val="00A2720E"/>
    <w:rsid w:val="00A27399"/>
    <w:rsid w:val="00A27808"/>
    <w:rsid w:val="00A27D87"/>
    <w:rsid w:val="00A3016C"/>
    <w:rsid w:val="00A309EF"/>
    <w:rsid w:val="00A31630"/>
    <w:rsid w:val="00A3199F"/>
    <w:rsid w:val="00A32771"/>
    <w:rsid w:val="00A334A0"/>
    <w:rsid w:val="00A334E4"/>
    <w:rsid w:val="00A33571"/>
    <w:rsid w:val="00A34388"/>
    <w:rsid w:val="00A34413"/>
    <w:rsid w:val="00A344C1"/>
    <w:rsid w:val="00A34E96"/>
    <w:rsid w:val="00A35C0F"/>
    <w:rsid w:val="00A36461"/>
    <w:rsid w:val="00A36484"/>
    <w:rsid w:val="00A36491"/>
    <w:rsid w:val="00A36B39"/>
    <w:rsid w:val="00A3734B"/>
    <w:rsid w:val="00A37759"/>
    <w:rsid w:val="00A37BF6"/>
    <w:rsid w:val="00A37E8C"/>
    <w:rsid w:val="00A410D0"/>
    <w:rsid w:val="00A425AF"/>
    <w:rsid w:val="00A427BE"/>
    <w:rsid w:val="00A428BB"/>
    <w:rsid w:val="00A42A3F"/>
    <w:rsid w:val="00A42B89"/>
    <w:rsid w:val="00A436F1"/>
    <w:rsid w:val="00A439D7"/>
    <w:rsid w:val="00A446A8"/>
    <w:rsid w:val="00A44741"/>
    <w:rsid w:val="00A44ACA"/>
    <w:rsid w:val="00A463AF"/>
    <w:rsid w:val="00A46A53"/>
    <w:rsid w:val="00A46E26"/>
    <w:rsid w:val="00A47586"/>
    <w:rsid w:val="00A47650"/>
    <w:rsid w:val="00A47A22"/>
    <w:rsid w:val="00A47F8C"/>
    <w:rsid w:val="00A51700"/>
    <w:rsid w:val="00A51DC9"/>
    <w:rsid w:val="00A51EE1"/>
    <w:rsid w:val="00A5291D"/>
    <w:rsid w:val="00A534CA"/>
    <w:rsid w:val="00A535F5"/>
    <w:rsid w:val="00A536FE"/>
    <w:rsid w:val="00A5453C"/>
    <w:rsid w:val="00A54A14"/>
    <w:rsid w:val="00A54AD0"/>
    <w:rsid w:val="00A54F49"/>
    <w:rsid w:val="00A552E7"/>
    <w:rsid w:val="00A55374"/>
    <w:rsid w:val="00A555B8"/>
    <w:rsid w:val="00A558FA"/>
    <w:rsid w:val="00A56D4C"/>
    <w:rsid w:val="00A5787C"/>
    <w:rsid w:val="00A57E21"/>
    <w:rsid w:val="00A57EBA"/>
    <w:rsid w:val="00A607D5"/>
    <w:rsid w:val="00A60AE6"/>
    <w:rsid w:val="00A60BE2"/>
    <w:rsid w:val="00A6128B"/>
    <w:rsid w:val="00A61337"/>
    <w:rsid w:val="00A61ADF"/>
    <w:rsid w:val="00A6232A"/>
    <w:rsid w:val="00A62619"/>
    <w:rsid w:val="00A62BF2"/>
    <w:rsid w:val="00A63CD2"/>
    <w:rsid w:val="00A63FCF"/>
    <w:rsid w:val="00A646AD"/>
    <w:rsid w:val="00A64ABA"/>
    <w:rsid w:val="00A64C35"/>
    <w:rsid w:val="00A64F59"/>
    <w:rsid w:val="00A65377"/>
    <w:rsid w:val="00A655CB"/>
    <w:rsid w:val="00A659EA"/>
    <w:rsid w:val="00A65E6C"/>
    <w:rsid w:val="00A6657B"/>
    <w:rsid w:val="00A666D9"/>
    <w:rsid w:val="00A6681C"/>
    <w:rsid w:val="00A66F15"/>
    <w:rsid w:val="00A66F92"/>
    <w:rsid w:val="00A67E74"/>
    <w:rsid w:val="00A70C0E"/>
    <w:rsid w:val="00A71237"/>
    <w:rsid w:val="00A71619"/>
    <w:rsid w:val="00A7231B"/>
    <w:rsid w:val="00A72B93"/>
    <w:rsid w:val="00A72DF1"/>
    <w:rsid w:val="00A730BB"/>
    <w:rsid w:val="00A73BE7"/>
    <w:rsid w:val="00A73FAE"/>
    <w:rsid w:val="00A7478B"/>
    <w:rsid w:val="00A74BC3"/>
    <w:rsid w:val="00A74C61"/>
    <w:rsid w:val="00A75600"/>
    <w:rsid w:val="00A7570E"/>
    <w:rsid w:val="00A75AB9"/>
    <w:rsid w:val="00A76095"/>
    <w:rsid w:val="00A76179"/>
    <w:rsid w:val="00A76A13"/>
    <w:rsid w:val="00A76B07"/>
    <w:rsid w:val="00A779C7"/>
    <w:rsid w:val="00A77B1B"/>
    <w:rsid w:val="00A77C38"/>
    <w:rsid w:val="00A8022C"/>
    <w:rsid w:val="00A8062C"/>
    <w:rsid w:val="00A80939"/>
    <w:rsid w:val="00A80EA3"/>
    <w:rsid w:val="00A817D0"/>
    <w:rsid w:val="00A81BC1"/>
    <w:rsid w:val="00A82E7F"/>
    <w:rsid w:val="00A8316F"/>
    <w:rsid w:val="00A83A32"/>
    <w:rsid w:val="00A83B12"/>
    <w:rsid w:val="00A83CB3"/>
    <w:rsid w:val="00A8483D"/>
    <w:rsid w:val="00A84AE9"/>
    <w:rsid w:val="00A85975"/>
    <w:rsid w:val="00A863AA"/>
    <w:rsid w:val="00A86476"/>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3CE"/>
    <w:rsid w:val="00A93899"/>
    <w:rsid w:val="00A93A9C"/>
    <w:rsid w:val="00A93AAF"/>
    <w:rsid w:val="00A93D71"/>
    <w:rsid w:val="00A946AF"/>
    <w:rsid w:val="00A94C5A"/>
    <w:rsid w:val="00A94F4B"/>
    <w:rsid w:val="00A954E9"/>
    <w:rsid w:val="00A9592F"/>
    <w:rsid w:val="00A9686B"/>
    <w:rsid w:val="00A96FE6"/>
    <w:rsid w:val="00AA0201"/>
    <w:rsid w:val="00AA09A4"/>
    <w:rsid w:val="00AA150F"/>
    <w:rsid w:val="00AA172A"/>
    <w:rsid w:val="00AA1CD7"/>
    <w:rsid w:val="00AA1F2B"/>
    <w:rsid w:val="00AA28A0"/>
    <w:rsid w:val="00AA2BC8"/>
    <w:rsid w:val="00AA2F7F"/>
    <w:rsid w:val="00AA404E"/>
    <w:rsid w:val="00AA4257"/>
    <w:rsid w:val="00AA4768"/>
    <w:rsid w:val="00AA476A"/>
    <w:rsid w:val="00AA61BB"/>
    <w:rsid w:val="00AA6966"/>
    <w:rsid w:val="00AA78C7"/>
    <w:rsid w:val="00AA7E70"/>
    <w:rsid w:val="00AB0E4B"/>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86C"/>
    <w:rsid w:val="00AC1D4B"/>
    <w:rsid w:val="00AC1F47"/>
    <w:rsid w:val="00AC2AD0"/>
    <w:rsid w:val="00AC2C14"/>
    <w:rsid w:val="00AC2F6A"/>
    <w:rsid w:val="00AC336F"/>
    <w:rsid w:val="00AC3672"/>
    <w:rsid w:val="00AC3987"/>
    <w:rsid w:val="00AC3AE1"/>
    <w:rsid w:val="00AC41AC"/>
    <w:rsid w:val="00AC42C6"/>
    <w:rsid w:val="00AC4D90"/>
    <w:rsid w:val="00AC69C3"/>
    <w:rsid w:val="00AC6CA9"/>
    <w:rsid w:val="00AC714A"/>
    <w:rsid w:val="00AC7433"/>
    <w:rsid w:val="00AC7546"/>
    <w:rsid w:val="00AD01C6"/>
    <w:rsid w:val="00AD046A"/>
    <w:rsid w:val="00AD09C9"/>
    <w:rsid w:val="00AD0DA5"/>
    <w:rsid w:val="00AD1909"/>
    <w:rsid w:val="00AD1AC8"/>
    <w:rsid w:val="00AD1B54"/>
    <w:rsid w:val="00AD2982"/>
    <w:rsid w:val="00AD299F"/>
    <w:rsid w:val="00AD363B"/>
    <w:rsid w:val="00AD3902"/>
    <w:rsid w:val="00AD3D24"/>
    <w:rsid w:val="00AD3FEA"/>
    <w:rsid w:val="00AD44B5"/>
    <w:rsid w:val="00AD45E2"/>
    <w:rsid w:val="00AD4D53"/>
    <w:rsid w:val="00AD5135"/>
    <w:rsid w:val="00AD594A"/>
    <w:rsid w:val="00AD59A0"/>
    <w:rsid w:val="00AD61CD"/>
    <w:rsid w:val="00AD62CC"/>
    <w:rsid w:val="00AD660D"/>
    <w:rsid w:val="00AD67FB"/>
    <w:rsid w:val="00AD69C2"/>
    <w:rsid w:val="00AD71B0"/>
    <w:rsid w:val="00AD72BE"/>
    <w:rsid w:val="00AD72FC"/>
    <w:rsid w:val="00AD74F7"/>
    <w:rsid w:val="00AD7DD6"/>
    <w:rsid w:val="00AE012D"/>
    <w:rsid w:val="00AE0846"/>
    <w:rsid w:val="00AE0FBE"/>
    <w:rsid w:val="00AE189C"/>
    <w:rsid w:val="00AE2211"/>
    <w:rsid w:val="00AE298E"/>
    <w:rsid w:val="00AE2B1F"/>
    <w:rsid w:val="00AE2C29"/>
    <w:rsid w:val="00AE2E10"/>
    <w:rsid w:val="00AE3C9D"/>
    <w:rsid w:val="00AE3E88"/>
    <w:rsid w:val="00AE41A2"/>
    <w:rsid w:val="00AE5068"/>
    <w:rsid w:val="00AE5C0B"/>
    <w:rsid w:val="00AE669F"/>
    <w:rsid w:val="00AE711B"/>
    <w:rsid w:val="00AF00B1"/>
    <w:rsid w:val="00AF0315"/>
    <w:rsid w:val="00AF0CC5"/>
    <w:rsid w:val="00AF1320"/>
    <w:rsid w:val="00AF18C4"/>
    <w:rsid w:val="00AF1A52"/>
    <w:rsid w:val="00AF1BE9"/>
    <w:rsid w:val="00AF2AFC"/>
    <w:rsid w:val="00AF2C60"/>
    <w:rsid w:val="00AF3082"/>
    <w:rsid w:val="00AF379E"/>
    <w:rsid w:val="00AF3BF8"/>
    <w:rsid w:val="00AF41F4"/>
    <w:rsid w:val="00AF42C0"/>
    <w:rsid w:val="00AF42DA"/>
    <w:rsid w:val="00AF45AB"/>
    <w:rsid w:val="00AF48BA"/>
    <w:rsid w:val="00AF4965"/>
    <w:rsid w:val="00AF4F67"/>
    <w:rsid w:val="00AF651E"/>
    <w:rsid w:val="00AF6683"/>
    <w:rsid w:val="00AF751F"/>
    <w:rsid w:val="00B0059F"/>
    <w:rsid w:val="00B00833"/>
    <w:rsid w:val="00B00F4A"/>
    <w:rsid w:val="00B01262"/>
    <w:rsid w:val="00B02698"/>
    <w:rsid w:val="00B02FE2"/>
    <w:rsid w:val="00B042D6"/>
    <w:rsid w:val="00B04C51"/>
    <w:rsid w:val="00B058A1"/>
    <w:rsid w:val="00B058CA"/>
    <w:rsid w:val="00B067EC"/>
    <w:rsid w:val="00B06D40"/>
    <w:rsid w:val="00B06EF4"/>
    <w:rsid w:val="00B07390"/>
    <w:rsid w:val="00B07433"/>
    <w:rsid w:val="00B07B6D"/>
    <w:rsid w:val="00B10031"/>
    <w:rsid w:val="00B10257"/>
    <w:rsid w:val="00B1033A"/>
    <w:rsid w:val="00B11093"/>
    <w:rsid w:val="00B1120B"/>
    <w:rsid w:val="00B11214"/>
    <w:rsid w:val="00B11731"/>
    <w:rsid w:val="00B11B61"/>
    <w:rsid w:val="00B11C19"/>
    <w:rsid w:val="00B11CF2"/>
    <w:rsid w:val="00B1210E"/>
    <w:rsid w:val="00B12526"/>
    <w:rsid w:val="00B12744"/>
    <w:rsid w:val="00B12948"/>
    <w:rsid w:val="00B12D6D"/>
    <w:rsid w:val="00B12DB3"/>
    <w:rsid w:val="00B1326B"/>
    <w:rsid w:val="00B13683"/>
    <w:rsid w:val="00B136ED"/>
    <w:rsid w:val="00B139E5"/>
    <w:rsid w:val="00B14392"/>
    <w:rsid w:val="00B146C8"/>
    <w:rsid w:val="00B1488F"/>
    <w:rsid w:val="00B14DDE"/>
    <w:rsid w:val="00B15BF9"/>
    <w:rsid w:val="00B15DBC"/>
    <w:rsid w:val="00B163C2"/>
    <w:rsid w:val="00B164BB"/>
    <w:rsid w:val="00B166DF"/>
    <w:rsid w:val="00B16ABE"/>
    <w:rsid w:val="00B16C83"/>
    <w:rsid w:val="00B17B19"/>
    <w:rsid w:val="00B209A4"/>
    <w:rsid w:val="00B20E65"/>
    <w:rsid w:val="00B21AAE"/>
    <w:rsid w:val="00B21DF7"/>
    <w:rsid w:val="00B228D3"/>
    <w:rsid w:val="00B233F5"/>
    <w:rsid w:val="00B23782"/>
    <w:rsid w:val="00B2396F"/>
    <w:rsid w:val="00B23CA1"/>
    <w:rsid w:val="00B23E6B"/>
    <w:rsid w:val="00B23F64"/>
    <w:rsid w:val="00B241D5"/>
    <w:rsid w:val="00B24364"/>
    <w:rsid w:val="00B24878"/>
    <w:rsid w:val="00B249A7"/>
    <w:rsid w:val="00B25695"/>
    <w:rsid w:val="00B2587D"/>
    <w:rsid w:val="00B267BF"/>
    <w:rsid w:val="00B26B4B"/>
    <w:rsid w:val="00B278C4"/>
    <w:rsid w:val="00B30245"/>
    <w:rsid w:val="00B303CA"/>
    <w:rsid w:val="00B308BC"/>
    <w:rsid w:val="00B30E9A"/>
    <w:rsid w:val="00B31321"/>
    <w:rsid w:val="00B3225F"/>
    <w:rsid w:val="00B32433"/>
    <w:rsid w:val="00B328D7"/>
    <w:rsid w:val="00B333AB"/>
    <w:rsid w:val="00B340C5"/>
    <w:rsid w:val="00B342C2"/>
    <w:rsid w:val="00B3567D"/>
    <w:rsid w:val="00B35DA2"/>
    <w:rsid w:val="00B3625C"/>
    <w:rsid w:val="00B378A7"/>
    <w:rsid w:val="00B40111"/>
    <w:rsid w:val="00B40266"/>
    <w:rsid w:val="00B40A06"/>
    <w:rsid w:val="00B41747"/>
    <w:rsid w:val="00B421BD"/>
    <w:rsid w:val="00B425E8"/>
    <w:rsid w:val="00B428B8"/>
    <w:rsid w:val="00B42DFB"/>
    <w:rsid w:val="00B4314E"/>
    <w:rsid w:val="00B4315B"/>
    <w:rsid w:val="00B43C44"/>
    <w:rsid w:val="00B43CA0"/>
    <w:rsid w:val="00B44538"/>
    <w:rsid w:val="00B44558"/>
    <w:rsid w:val="00B445A4"/>
    <w:rsid w:val="00B4519A"/>
    <w:rsid w:val="00B45471"/>
    <w:rsid w:val="00B45AF0"/>
    <w:rsid w:val="00B45E76"/>
    <w:rsid w:val="00B46CB4"/>
    <w:rsid w:val="00B472D8"/>
    <w:rsid w:val="00B47338"/>
    <w:rsid w:val="00B47657"/>
    <w:rsid w:val="00B47F45"/>
    <w:rsid w:val="00B50BCC"/>
    <w:rsid w:val="00B50CBD"/>
    <w:rsid w:val="00B50D10"/>
    <w:rsid w:val="00B50F1B"/>
    <w:rsid w:val="00B510DC"/>
    <w:rsid w:val="00B51269"/>
    <w:rsid w:val="00B52139"/>
    <w:rsid w:val="00B5255B"/>
    <w:rsid w:val="00B52E37"/>
    <w:rsid w:val="00B55B60"/>
    <w:rsid w:val="00B55D30"/>
    <w:rsid w:val="00B569A6"/>
    <w:rsid w:val="00B56D3A"/>
    <w:rsid w:val="00B57355"/>
    <w:rsid w:val="00B57367"/>
    <w:rsid w:val="00B574FA"/>
    <w:rsid w:val="00B6102F"/>
    <w:rsid w:val="00B613A9"/>
    <w:rsid w:val="00B61F7E"/>
    <w:rsid w:val="00B620CF"/>
    <w:rsid w:val="00B625B5"/>
    <w:rsid w:val="00B6290D"/>
    <w:rsid w:val="00B62DC8"/>
    <w:rsid w:val="00B637CB"/>
    <w:rsid w:val="00B637DD"/>
    <w:rsid w:val="00B64825"/>
    <w:rsid w:val="00B65F44"/>
    <w:rsid w:val="00B66182"/>
    <w:rsid w:val="00B66952"/>
    <w:rsid w:val="00B66DF6"/>
    <w:rsid w:val="00B67FC9"/>
    <w:rsid w:val="00B70751"/>
    <w:rsid w:val="00B70AFF"/>
    <w:rsid w:val="00B70BC4"/>
    <w:rsid w:val="00B71ABF"/>
    <w:rsid w:val="00B7239B"/>
    <w:rsid w:val="00B72546"/>
    <w:rsid w:val="00B72712"/>
    <w:rsid w:val="00B727CF"/>
    <w:rsid w:val="00B73E4D"/>
    <w:rsid w:val="00B7416C"/>
    <w:rsid w:val="00B743A3"/>
    <w:rsid w:val="00B746DE"/>
    <w:rsid w:val="00B7473B"/>
    <w:rsid w:val="00B74CFF"/>
    <w:rsid w:val="00B752C1"/>
    <w:rsid w:val="00B75455"/>
    <w:rsid w:val="00B75BB9"/>
    <w:rsid w:val="00B75CA7"/>
    <w:rsid w:val="00B75EC3"/>
    <w:rsid w:val="00B766FB"/>
    <w:rsid w:val="00B76B46"/>
    <w:rsid w:val="00B76E8B"/>
    <w:rsid w:val="00B76F72"/>
    <w:rsid w:val="00B77155"/>
    <w:rsid w:val="00B80476"/>
    <w:rsid w:val="00B80506"/>
    <w:rsid w:val="00B80AEF"/>
    <w:rsid w:val="00B8132B"/>
    <w:rsid w:val="00B819B5"/>
    <w:rsid w:val="00B81D48"/>
    <w:rsid w:val="00B81DDF"/>
    <w:rsid w:val="00B81F86"/>
    <w:rsid w:val="00B82B91"/>
    <w:rsid w:val="00B82C14"/>
    <w:rsid w:val="00B82E94"/>
    <w:rsid w:val="00B82FE3"/>
    <w:rsid w:val="00B83050"/>
    <w:rsid w:val="00B8372E"/>
    <w:rsid w:val="00B840C5"/>
    <w:rsid w:val="00B8500C"/>
    <w:rsid w:val="00B8545E"/>
    <w:rsid w:val="00B858F8"/>
    <w:rsid w:val="00B859F8"/>
    <w:rsid w:val="00B85A17"/>
    <w:rsid w:val="00B85CAA"/>
    <w:rsid w:val="00B860AD"/>
    <w:rsid w:val="00B861F6"/>
    <w:rsid w:val="00B86544"/>
    <w:rsid w:val="00B867F8"/>
    <w:rsid w:val="00B870BD"/>
    <w:rsid w:val="00B90788"/>
    <w:rsid w:val="00B90842"/>
    <w:rsid w:val="00B908A8"/>
    <w:rsid w:val="00B909FE"/>
    <w:rsid w:val="00B90BFB"/>
    <w:rsid w:val="00B90DE3"/>
    <w:rsid w:val="00B90FD9"/>
    <w:rsid w:val="00B91832"/>
    <w:rsid w:val="00B91C3D"/>
    <w:rsid w:val="00B91E92"/>
    <w:rsid w:val="00B927C8"/>
    <w:rsid w:val="00B928CF"/>
    <w:rsid w:val="00B9290C"/>
    <w:rsid w:val="00B92BC5"/>
    <w:rsid w:val="00B93AC0"/>
    <w:rsid w:val="00B94292"/>
    <w:rsid w:val="00B94637"/>
    <w:rsid w:val="00B9469E"/>
    <w:rsid w:val="00B94775"/>
    <w:rsid w:val="00B94C9D"/>
    <w:rsid w:val="00B95638"/>
    <w:rsid w:val="00B95C0C"/>
    <w:rsid w:val="00B95D05"/>
    <w:rsid w:val="00B95D34"/>
    <w:rsid w:val="00B95F09"/>
    <w:rsid w:val="00B97066"/>
    <w:rsid w:val="00B97A69"/>
    <w:rsid w:val="00B97C91"/>
    <w:rsid w:val="00BA00A9"/>
    <w:rsid w:val="00BA0A43"/>
    <w:rsid w:val="00BA0C7D"/>
    <w:rsid w:val="00BA13A4"/>
    <w:rsid w:val="00BA1424"/>
    <w:rsid w:val="00BA1569"/>
    <w:rsid w:val="00BA17D8"/>
    <w:rsid w:val="00BA18FF"/>
    <w:rsid w:val="00BA425F"/>
    <w:rsid w:val="00BA4367"/>
    <w:rsid w:val="00BA5650"/>
    <w:rsid w:val="00BA5E44"/>
    <w:rsid w:val="00BA622D"/>
    <w:rsid w:val="00BA6340"/>
    <w:rsid w:val="00BA65D1"/>
    <w:rsid w:val="00BA6A9C"/>
    <w:rsid w:val="00BA74B7"/>
    <w:rsid w:val="00BA78BE"/>
    <w:rsid w:val="00BA7D35"/>
    <w:rsid w:val="00BA7E91"/>
    <w:rsid w:val="00BB14EA"/>
    <w:rsid w:val="00BB24F6"/>
    <w:rsid w:val="00BB27EC"/>
    <w:rsid w:val="00BB2BB0"/>
    <w:rsid w:val="00BB34E3"/>
    <w:rsid w:val="00BB372D"/>
    <w:rsid w:val="00BB3C30"/>
    <w:rsid w:val="00BB4158"/>
    <w:rsid w:val="00BB4650"/>
    <w:rsid w:val="00BB473D"/>
    <w:rsid w:val="00BB4920"/>
    <w:rsid w:val="00BB4DD3"/>
    <w:rsid w:val="00BB5731"/>
    <w:rsid w:val="00BB586F"/>
    <w:rsid w:val="00BB58A6"/>
    <w:rsid w:val="00BB5C8D"/>
    <w:rsid w:val="00BB658B"/>
    <w:rsid w:val="00BB6B09"/>
    <w:rsid w:val="00BB6C29"/>
    <w:rsid w:val="00BB6F47"/>
    <w:rsid w:val="00BB72E7"/>
    <w:rsid w:val="00BB7445"/>
    <w:rsid w:val="00BC166F"/>
    <w:rsid w:val="00BC172E"/>
    <w:rsid w:val="00BC1A25"/>
    <w:rsid w:val="00BC1C3B"/>
    <w:rsid w:val="00BC31DE"/>
    <w:rsid w:val="00BC3516"/>
    <w:rsid w:val="00BC3523"/>
    <w:rsid w:val="00BC419D"/>
    <w:rsid w:val="00BC5544"/>
    <w:rsid w:val="00BC5C0D"/>
    <w:rsid w:val="00BC5E0D"/>
    <w:rsid w:val="00BC612A"/>
    <w:rsid w:val="00BC6243"/>
    <w:rsid w:val="00BC6567"/>
    <w:rsid w:val="00BC7295"/>
    <w:rsid w:val="00BC7661"/>
    <w:rsid w:val="00BC7E0D"/>
    <w:rsid w:val="00BD01BA"/>
    <w:rsid w:val="00BD072D"/>
    <w:rsid w:val="00BD0C56"/>
    <w:rsid w:val="00BD0EFC"/>
    <w:rsid w:val="00BD1543"/>
    <w:rsid w:val="00BD18B1"/>
    <w:rsid w:val="00BD2559"/>
    <w:rsid w:val="00BD26B4"/>
    <w:rsid w:val="00BD283A"/>
    <w:rsid w:val="00BD2902"/>
    <w:rsid w:val="00BD3025"/>
    <w:rsid w:val="00BD35AD"/>
    <w:rsid w:val="00BD3FCF"/>
    <w:rsid w:val="00BD4319"/>
    <w:rsid w:val="00BD44E2"/>
    <w:rsid w:val="00BD5992"/>
    <w:rsid w:val="00BD5CE5"/>
    <w:rsid w:val="00BD5D94"/>
    <w:rsid w:val="00BD604F"/>
    <w:rsid w:val="00BD639B"/>
    <w:rsid w:val="00BD7572"/>
    <w:rsid w:val="00BD782F"/>
    <w:rsid w:val="00BD78F0"/>
    <w:rsid w:val="00BD799A"/>
    <w:rsid w:val="00BE0B9B"/>
    <w:rsid w:val="00BE17E5"/>
    <w:rsid w:val="00BE1809"/>
    <w:rsid w:val="00BE206A"/>
    <w:rsid w:val="00BE2298"/>
    <w:rsid w:val="00BE2320"/>
    <w:rsid w:val="00BE28BE"/>
    <w:rsid w:val="00BE2A08"/>
    <w:rsid w:val="00BE2B94"/>
    <w:rsid w:val="00BE47F7"/>
    <w:rsid w:val="00BE4BC9"/>
    <w:rsid w:val="00BE4CDA"/>
    <w:rsid w:val="00BE611F"/>
    <w:rsid w:val="00BE643F"/>
    <w:rsid w:val="00BE685E"/>
    <w:rsid w:val="00BE7361"/>
    <w:rsid w:val="00BE76F1"/>
    <w:rsid w:val="00BE7912"/>
    <w:rsid w:val="00BE7D5A"/>
    <w:rsid w:val="00BE7ECD"/>
    <w:rsid w:val="00BF04CD"/>
    <w:rsid w:val="00BF0551"/>
    <w:rsid w:val="00BF0A9E"/>
    <w:rsid w:val="00BF0AE9"/>
    <w:rsid w:val="00BF17AA"/>
    <w:rsid w:val="00BF2219"/>
    <w:rsid w:val="00BF2473"/>
    <w:rsid w:val="00BF268D"/>
    <w:rsid w:val="00BF2807"/>
    <w:rsid w:val="00BF2892"/>
    <w:rsid w:val="00BF2E02"/>
    <w:rsid w:val="00BF30E2"/>
    <w:rsid w:val="00BF337B"/>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2FD"/>
    <w:rsid w:val="00C0264A"/>
    <w:rsid w:val="00C02B33"/>
    <w:rsid w:val="00C036BC"/>
    <w:rsid w:val="00C03731"/>
    <w:rsid w:val="00C03E0B"/>
    <w:rsid w:val="00C04CCF"/>
    <w:rsid w:val="00C05BB7"/>
    <w:rsid w:val="00C05D73"/>
    <w:rsid w:val="00C05DBB"/>
    <w:rsid w:val="00C05E86"/>
    <w:rsid w:val="00C0615B"/>
    <w:rsid w:val="00C0630A"/>
    <w:rsid w:val="00C06681"/>
    <w:rsid w:val="00C06699"/>
    <w:rsid w:val="00C066C1"/>
    <w:rsid w:val="00C06E3A"/>
    <w:rsid w:val="00C07AA3"/>
    <w:rsid w:val="00C10067"/>
    <w:rsid w:val="00C11434"/>
    <w:rsid w:val="00C11670"/>
    <w:rsid w:val="00C1247E"/>
    <w:rsid w:val="00C12786"/>
    <w:rsid w:val="00C129C6"/>
    <w:rsid w:val="00C133C8"/>
    <w:rsid w:val="00C133F9"/>
    <w:rsid w:val="00C13B5E"/>
    <w:rsid w:val="00C13E43"/>
    <w:rsid w:val="00C144F0"/>
    <w:rsid w:val="00C14FA2"/>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2840"/>
    <w:rsid w:val="00C23B34"/>
    <w:rsid w:val="00C24952"/>
    <w:rsid w:val="00C24DC1"/>
    <w:rsid w:val="00C2522B"/>
    <w:rsid w:val="00C25A16"/>
    <w:rsid w:val="00C2721F"/>
    <w:rsid w:val="00C27521"/>
    <w:rsid w:val="00C278D7"/>
    <w:rsid w:val="00C27A12"/>
    <w:rsid w:val="00C3003F"/>
    <w:rsid w:val="00C300E3"/>
    <w:rsid w:val="00C30C99"/>
    <w:rsid w:val="00C31387"/>
    <w:rsid w:val="00C316C9"/>
    <w:rsid w:val="00C31708"/>
    <w:rsid w:val="00C31760"/>
    <w:rsid w:val="00C31A34"/>
    <w:rsid w:val="00C31B69"/>
    <w:rsid w:val="00C31C2C"/>
    <w:rsid w:val="00C3273D"/>
    <w:rsid w:val="00C33E4C"/>
    <w:rsid w:val="00C34446"/>
    <w:rsid w:val="00C360A2"/>
    <w:rsid w:val="00C36270"/>
    <w:rsid w:val="00C36476"/>
    <w:rsid w:val="00C366B9"/>
    <w:rsid w:val="00C36D24"/>
    <w:rsid w:val="00C37519"/>
    <w:rsid w:val="00C37A1B"/>
    <w:rsid w:val="00C40391"/>
    <w:rsid w:val="00C40787"/>
    <w:rsid w:val="00C40EB1"/>
    <w:rsid w:val="00C41014"/>
    <w:rsid w:val="00C411CE"/>
    <w:rsid w:val="00C41F79"/>
    <w:rsid w:val="00C43040"/>
    <w:rsid w:val="00C43133"/>
    <w:rsid w:val="00C431BE"/>
    <w:rsid w:val="00C4418C"/>
    <w:rsid w:val="00C44238"/>
    <w:rsid w:val="00C447D5"/>
    <w:rsid w:val="00C44BCB"/>
    <w:rsid w:val="00C453AE"/>
    <w:rsid w:val="00C454D8"/>
    <w:rsid w:val="00C4612D"/>
    <w:rsid w:val="00C4613A"/>
    <w:rsid w:val="00C46305"/>
    <w:rsid w:val="00C4670F"/>
    <w:rsid w:val="00C46751"/>
    <w:rsid w:val="00C46B70"/>
    <w:rsid w:val="00C46C9A"/>
    <w:rsid w:val="00C46E81"/>
    <w:rsid w:val="00C4717C"/>
    <w:rsid w:val="00C477BD"/>
    <w:rsid w:val="00C47B71"/>
    <w:rsid w:val="00C47CA7"/>
    <w:rsid w:val="00C47F19"/>
    <w:rsid w:val="00C50344"/>
    <w:rsid w:val="00C509A1"/>
    <w:rsid w:val="00C50AAD"/>
    <w:rsid w:val="00C50C7D"/>
    <w:rsid w:val="00C50CD3"/>
    <w:rsid w:val="00C5182B"/>
    <w:rsid w:val="00C51882"/>
    <w:rsid w:val="00C51B34"/>
    <w:rsid w:val="00C52202"/>
    <w:rsid w:val="00C522AC"/>
    <w:rsid w:val="00C52813"/>
    <w:rsid w:val="00C52987"/>
    <w:rsid w:val="00C52B48"/>
    <w:rsid w:val="00C53189"/>
    <w:rsid w:val="00C53619"/>
    <w:rsid w:val="00C53D6E"/>
    <w:rsid w:val="00C53F23"/>
    <w:rsid w:val="00C540D7"/>
    <w:rsid w:val="00C54227"/>
    <w:rsid w:val="00C546A8"/>
    <w:rsid w:val="00C54D4B"/>
    <w:rsid w:val="00C54DA0"/>
    <w:rsid w:val="00C5534B"/>
    <w:rsid w:val="00C555D9"/>
    <w:rsid w:val="00C557EC"/>
    <w:rsid w:val="00C559F3"/>
    <w:rsid w:val="00C55A65"/>
    <w:rsid w:val="00C5618C"/>
    <w:rsid w:val="00C5660D"/>
    <w:rsid w:val="00C56713"/>
    <w:rsid w:val="00C56769"/>
    <w:rsid w:val="00C568EB"/>
    <w:rsid w:val="00C56A97"/>
    <w:rsid w:val="00C579FA"/>
    <w:rsid w:val="00C57F48"/>
    <w:rsid w:val="00C605E5"/>
    <w:rsid w:val="00C608E5"/>
    <w:rsid w:val="00C611FD"/>
    <w:rsid w:val="00C6134D"/>
    <w:rsid w:val="00C6152A"/>
    <w:rsid w:val="00C617CE"/>
    <w:rsid w:val="00C61D0C"/>
    <w:rsid w:val="00C61EF1"/>
    <w:rsid w:val="00C620C5"/>
    <w:rsid w:val="00C6229E"/>
    <w:rsid w:val="00C6352F"/>
    <w:rsid w:val="00C63DC3"/>
    <w:rsid w:val="00C63E66"/>
    <w:rsid w:val="00C63FED"/>
    <w:rsid w:val="00C642F8"/>
    <w:rsid w:val="00C6434D"/>
    <w:rsid w:val="00C65408"/>
    <w:rsid w:val="00C65A74"/>
    <w:rsid w:val="00C65D8C"/>
    <w:rsid w:val="00C66422"/>
    <w:rsid w:val="00C6688B"/>
    <w:rsid w:val="00C66902"/>
    <w:rsid w:val="00C67149"/>
    <w:rsid w:val="00C671DC"/>
    <w:rsid w:val="00C6755D"/>
    <w:rsid w:val="00C6790A"/>
    <w:rsid w:val="00C67A0E"/>
    <w:rsid w:val="00C67A9A"/>
    <w:rsid w:val="00C70633"/>
    <w:rsid w:val="00C70F62"/>
    <w:rsid w:val="00C7119A"/>
    <w:rsid w:val="00C71452"/>
    <w:rsid w:val="00C7206A"/>
    <w:rsid w:val="00C72095"/>
    <w:rsid w:val="00C7257A"/>
    <w:rsid w:val="00C7332F"/>
    <w:rsid w:val="00C734E5"/>
    <w:rsid w:val="00C736BD"/>
    <w:rsid w:val="00C7413D"/>
    <w:rsid w:val="00C74517"/>
    <w:rsid w:val="00C745B5"/>
    <w:rsid w:val="00C74749"/>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4E9C"/>
    <w:rsid w:val="00C8611C"/>
    <w:rsid w:val="00C869B7"/>
    <w:rsid w:val="00C86C01"/>
    <w:rsid w:val="00C877F8"/>
    <w:rsid w:val="00C87D2C"/>
    <w:rsid w:val="00C87E97"/>
    <w:rsid w:val="00C90839"/>
    <w:rsid w:val="00C90A77"/>
    <w:rsid w:val="00C912EC"/>
    <w:rsid w:val="00C91346"/>
    <w:rsid w:val="00C91565"/>
    <w:rsid w:val="00C915A4"/>
    <w:rsid w:val="00C91F70"/>
    <w:rsid w:val="00C9247F"/>
    <w:rsid w:val="00C92679"/>
    <w:rsid w:val="00C92C0A"/>
    <w:rsid w:val="00C9363B"/>
    <w:rsid w:val="00C9369B"/>
    <w:rsid w:val="00C9372F"/>
    <w:rsid w:val="00C93D5B"/>
    <w:rsid w:val="00C94B15"/>
    <w:rsid w:val="00C95672"/>
    <w:rsid w:val="00C95A95"/>
    <w:rsid w:val="00C964B3"/>
    <w:rsid w:val="00C96D18"/>
    <w:rsid w:val="00C9754D"/>
    <w:rsid w:val="00CA010E"/>
    <w:rsid w:val="00CA104D"/>
    <w:rsid w:val="00CA12D0"/>
    <w:rsid w:val="00CA17F7"/>
    <w:rsid w:val="00CA1B84"/>
    <w:rsid w:val="00CA243A"/>
    <w:rsid w:val="00CA24C6"/>
    <w:rsid w:val="00CA2934"/>
    <w:rsid w:val="00CA2943"/>
    <w:rsid w:val="00CA29B7"/>
    <w:rsid w:val="00CA31F2"/>
    <w:rsid w:val="00CA3B35"/>
    <w:rsid w:val="00CA3D19"/>
    <w:rsid w:val="00CA403C"/>
    <w:rsid w:val="00CA4619"/>
    <w:rsid w:val="00CA5028"/>
    <w:rsid w:val="00CA6623"/>
    <w:rsid w:val="00CA755E"/>
    <w:rsid w:val="00CA79B2"/>
    <w:rsid w:val="00CB0372"/>
    <w:rsid w:val="00CB08C1"/>
    <w:rsid w:val="00CB0B93"/>
    <w:rsid w:val="00CB0F16"/>
    <w:rsid w:val="00CB1037"/>
    <w:rsid w:val="00CB14E4"/>
    <w:rsid w:val="00CB22B7"/>
    <w:rsid w:val="00CB2559"/>
    <w:rsid w:val="00CB2CA3"/>
    <w:rsid w:val="00CB3D6F"/>
    <w:rsid w:val="00CB3E9E"/>
    <w:rsid w:val="00CB41F2"/>
    <w:rsid w:val="00CB4226"/>
    <w:rsid w:val="00CB4834"/>
    <w:rsid w:val="00CB563E"/>
    <w:rsid w:val="00CB5643"/>
    <w:rsid w:val="00CB5F06"/>
    <w:rsid w:val="00CB6031"/>
    <w:rsid w:val="00CB68A8"/>
    <w:rsid w:val="00CB6A63"/>
    <w:rsid w:val="00CB7407"/>
    <w:rsid w:val="00CB751D"/>
    <w:rsid w:val="00CB767A"/>
    <w:rsid w:val="00CB79D1"/>
    <w:rsid w:val="00CB7CE3"/>
    <w:rsid w:val="00CB7E7F"/>
    <w:rsid w:val="00CC00BD"/>
    <w:rsid w:val="00CC0D08"/>
    <w:rsid w:val="00CC0D11"/>
    <w:rsid w:val="00CC1182"/>
    <w:rsid w:val="00CC1ABE"/>
    <w:rsid w:val="00CC2193"/>
    <w:rsid w:val="00CC2266"/>
    <w:rsid w:val="00CC24FE"/>
    <w:rsid w:val="00CC36A8"/>
    <w:rsid w:val="00CC381F"/>
    <w:rsid w:val="00CC3AD5"/>
    <w:rsid w:val="00CC3EA1"/>
    <w:rsid w:val="00CC42DF"/>
    <w:rsid w:val="00CC5A2D"/>
    <w:rsid w:val="00CC62E5"/>
    <w:rsid w:val="00CC6898"/>
    <w:rsid w:val="00CC70E0"/>
    <w:rsid w:val="00CC70F4"/>
    <w:rsid w:val="00CC73F5"/>
    <w:rsid w:val="00CC7729"/>
    <w:rsid w:val="00CC7966"/>
    <w:rsid w:val="00CD0455"/>
    <w:rsid w:val="00CD09C4"/>
    <w:rsid w:val="00CD0C84"/>
    <w:rsid w:val="00CD1162"/>
    <w:rsid w:val="00CD14AB"/>
    <w:rsid w:val="00CD1E58"/>
    <w:rsid w:val="00CD2D42"/>
    <w:rsid w:val="00CD30F1"/>
    <w:rsid w:val="00CD310C"/>
    <w:rsid w:val="00CD3496"/>
    <w:rsid w:val="00CD3C5D"/>
    <w:rsid w:val="00CD499A"/>
    <w:rsid w:val="00CD5047"/>
    <w:rsid w:val="00CD52F0"/>
    <w:rsid w:val="00CD5627"/>
    <w:rsid w:val="00CD58A1"/>
    <w:rsid w:val="00CD5AB3"/>
    <w:rsid w:val="00CD5CAC"/>
    <w:rsid w:val="00CD5D29"/>
    <w:rsid w:val="00CD6645"/>
    <w:rsid w:val="00CD6B81"/>
    <w:rsid w:val="00CD6D76"/>
    <w:rsid w:val="00CD751E"/>
    <w:rsid w:val="00CD79DE"/>
    <w:rsid w:val="00CE0607"/>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5EA8"/>
    <w:rsid w:val="00CE7FF2"/>
    <w:rsid w:val="00CF0274"/>
    <w:rsid w:val="00CF02B5"/>
    <w:rsid w:val="00CF061E"/>
    <w:rsid w:val="00CF09AC"/>
    <w:rsid w:val="00CF1061"/>
    <w:rsid w:val="00CF1406"/>
    <w:rsid w:val="00CF164D"/>
    <w:rsid w:val="00CF16DF"/>
    <w:rsid w:val="00CF185E"/>
    <w:rsid w:val="00CF19C4"/>
    <w:rsid w:val="00CF1BCB"/>
    <w:rsid w:val="00CF1FDD"/>
    <w:rsid w:val="00CF307F"/>
    <w:rsid w:val="00CF31A4"/>
    <w:rsid w:val="00CF3686"/>
    <w:rsid w:val="00CF38F7"/>
    <w:rsid w:val="00CF3A4A"/>
    <w:rsid w:val="00CF3FD6"/>
    <w:rsid w:val="00CF46A0"/>
    <w:rsid w:val="00CF48EA"/>
    <w:rsid w:val="00CF4F27"/>
    <w:rsid w:val="00CF50BE"/>
    <w:rsid w:val="00CF537C"/>
    <w:rsid w:val="00CF5AB2"/>
    <w:rsid w:val="00CF5B56"/>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06D9"/>
    <w:rsid w:val="00D11639"/>
    <w:rsid w:val="00D118D8"/>
    <w:rsid w:val="00D11A2D"/>
    <w:rsid w:val="00D11ADF"/>
    <w:rsid w:val="00D11AFD"/>
    <w:rsid w:val="00D12042"/>
    <w:rsid w:val="00D124E3"/>
    <w:rsid w:val="00D12517"/>
    <w:rsid w:val="00D13733"/>
    <w:rsid w:val="00D13829"/>
    <w:rsid w:val="00D14C22"/>
    <w:rsid w:val="00D15BDC"/>
    <w:rsid w:val="00D15D0C"/>
    <w:rsid w:val="00D15E7C"/>
    <w:rsid w:val="00D15EA5"/>
    <w:rsid w:val="00D16532"/>
    <w:rsid w:val="00D16EC3"/>
    <w:rsid w:val="00D174D9"/>
    <w:rsid w:val="00D2036A"/>
    <w:rsid w:val="00D20C28"/>
    <w:rsid w:val="00D2131D"/>
    <w:rsid w:val="00D21343"/>
    <w:rsid w:val="00D214D4"/>
    <w:rsid w:val="00D2274A"/>
    <w:rsid w:val="00D22883"/>
    <w:rsid w:val="00D228BB"/>
    <w:rsid w:val="00D232BA"/>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99A"/>
    <w:rsid w:val="00D30C96"/>
    <w:rsid w:val="00D31176"/>
    <w:rsid w:val="00D3136C"/>
    <w:rsid w:val="00D318E3"/>
    <w:rsid w:val="00D31A73"/>
    <w:rsid w:val="00D32D11"/>
    <w:rsid w:val="00D32EA0"/>
    <w:rsid w:val="00D33365"/>
    <w:rsid w:val="00D3377E"/>
    <w:rsid w:val="00D33EDE"/>
    <w:rsid w:val="00D343AF"/>
    <w:rsid w:val="00D34A4A"/>
    <w:rsid w:val="00D353DD"/>
    <w:rsid w:val="00D35BB8"/>
    <w:rsid w:val="00D36A1A"/>
    <w:rsid w:val="00D40246"/>
    <w:rsid w:val="00D4055E"/>
    <w:rsid w:val="00D40561"/>
    <w:rsid w:val="00D405DE"/>
    <w:rsid w:val="00D40AD3"/>
    <w:rsid w:val="00D4126E"/>
    <w:rsid w:val="00D41604"/>
    <w:rsid w:val="00D418CD"/>
    <w:rsid w:val="00D41A0C"/>
    <w:rsid w:val="00D41A9D"/>
    <w:rsid w:val="00D4211C"/>
    <w:rsid w:val="00D4275E"/>
    <w:rsid w:val="00D42F5D"/>
    <w:rsid w:val="00D42FBA"/>
    <w:rsid w:val="00D430A4"/>
    <w:rsid w:val="00D43146"/>
    <w:rsid w:val="00D43B97"/>
    <w:rsid w:val="00D4430F"/>
    <w:rsid w:val="00D443DE"/>
    <w:rsid w:val="00D444B9"/>
    <w:rsid w:val="00D44825"/>
    <w:rsid w:val="00D45231"/>
    <w:rsid w:val="00D453D6"/>
    <w:rsid w:val="00D4573D"/>
    <w:rsid w:val="00D45E95"/>
    <w:rsid w:val="00D45F56"/>
    <w:rsid w:val="00D466E4"/>
    <w:rsid w:val="00D46C7E"/>
    <w:rsid w:val="00D46C97"/>
    <w:rsid w:val="00D46E3B"/>
    <w:rsid w:val="00D47D4B"/>
    <w:rsid w:val="00D50146"/>
    <w:rsid w:val="00D50209"/>
    <w:rsid w:val="00D50833"/>
    <w:rsid w:val="00D50A37"/>
    <w:rsid w:val="00D50A6A"/>
    <w:rsid w:val="00D50C50"/>
    <w:rsid w:val="00D52205"/>
    <w:rsid w:val="00D534DA"/>
    <w:rsid w:val="00D53737"/>
    <w:rsid w:val="00D53E1B"/>
    <w:rsid w:val="00D546EA"/>
    <w:rsid w:val="00D54ABD"/>
    <w:rsid w:val="00D54FB2"/>
    <w:rsid w:val="00D55137"/>
    <w:rsid w:val="00D552F0"/>
    <w:rsid w:val="00D561F3"/>
    <w:rsid w:val="00D5647E"/>
    <w:rsid w:val="00D56703"/>
    <w:rsid w:val="00D5677E"/>
    <w:rsid w:val="00D57158"/>
    <w:rsid w:val="00D571A1"/>
    <w:rsid w:val="00D57201"/>
    <w:rsid w:val="00D57C1C"/>
    <w:rsid w:val="00D6026B"/>
    <w:rsid w:val="00D603A4"/>
    <w:rsid w:val="00D6064F"/>
    <w:rsid w:val="00D610E4"/>
    <w:rsid w:val="00D6213E"/>
    <w:rsid w:val="00D621EE"/>
    <w:rsid w:val="00D624F5"/>
    <w:rsid w:val="00D6268F"/>
    <w:rsid w:val="00D63499"/>
    <w:rsid w:val="00D63618"/>
    <w:rsid w:val="00D63BB6"/>
    <w:rsid w:val="00D63FF1"/>
    <w:rsid w:val="00D6408E"/>
    <w:rsid w:val="00D646C0"/>
    <w:rsid w:val="00D652F9"/>
    <w:rsid w:val="00D65D77"/>
    <w:rsid w:val="00D65F1E"/>
    <w:rsid w:val="00D6621E"/>
    <w:rsid w:val="00D66E7B"/>
    <w:rsid w:val="00D66EBB"/>
    <w:rsid w:val="00D67431"/>
    <w:rsid w:val="00D67725"/>
    <w:rsid w:val="00D67E2D"/>
    <w:rsid w:val="00D7051A"/>
    <w:rsid w:val="00D70FC0"/>
    <w:rsid w:val="00D71153"/>
    <w:rsid w:val="00D71EA0"/>
    <w:rsid w:val="00D71EFA"/>
    <w:rsid w:val="00D73A9B"/>
    <w:rsid w:val="00D74A27"/>
    <w:rsid w:val="00D75AF1"/>
    <w:rsid w:val="00D75E92"/>
    <w:rsid w:val="00D76AF7"/>
    <w:rsid w:val="00D76DE0"/>
    <w:rsid w:val="00D77705"/>
    <w:rsid w:val="00D779E8"/>
    <w:rsid w:val="00D77EBB"/>
    <w:rsid w:val="00D803CC"/>
    <w:rsid w:val="00D80436"/>
    <w:rsid w:val="00D8048C"/>
    <w:rsid w:val="00D804AD"/>
    <w:rsid w:val="00D80AB1"/>
    <w:rsid w:val="00D80AE1"/>
    <w:rsid w:val="00D80D5A"/>
    <w:rsid w:val="00D811FB"/>
    <w:rsid w:val="00D81A24"/>
    <w:rsid w:val="00D8214A"/>
    <w:rsid w:val="00D8250C"/>
    <w:rsid w:val="00D84527"/>
    <w:rsid w:val="00D852D2"/>
    <w:rsid w:val="00D85541"/>
    <w:rsid w:val="00D85832"/>
    <w:rsid w:val="00D85850"/>
    <w:rsid w:val="00D85F75"/>
    <w:rsid w:val="00D86647"/>
    <w:rsid w:val="00D866FE"/>
    <w:rsid w:val="00D86E74"/>
    <w:rsid w:val="00D86FD8"/>
    <w:rsid w:val="00D870C1"/>
    <w:rsid w:val="00D8712C"/>
    <w:rsid w:val="00D87428"/>
    <w:rsid w:val="00D875D5"/>
    <w:rsid w:val="00D877B8"/>
    <w:rsid w:val="00D878DE"/>
    <w:rsid w:val="00D87999"/>
    <w:rsid w:val="00D87A5E"/>
    <w:rsid w:val="00D87CC2"/>
    <w:rsid w:val="00D902D2"/>
    <w:rsid w:val="00D92470"/>
    <w:rsid w:val="00D92B84"/>
    <w:rsid w:val="00D93642"/>
    <w:rsid w:val="00D9380A"/>
    <w:rsid w:val="00D93A3A"/>
    <w:rsid w:val="00D93D82"/>
    <w:rsid w:val="00D93DA4"/>
    <w:rsid w:val="00D9470B"/>
    <w:rsid w:val="00D950F5"/>
    <w:rsid w:val="00D95144"/>
    <w:rsid w:val="00D953EB"/>
    <w:rsid w:val="00D95C31"/>
    <w:rsid w:val="00D96679"/>
    <w:rsid w:val="00D96DB9"/>
    <w:rsid w:val="00DA0686"/>
    <w:rsid w:val="00DA0B11"/>
    <w:rsid w:val="00DA0CA6"/>
    <w:rsid w:val="00DA176C"/>
    <w:rsid w:val="00DA2500"/>
    <w:rsid w:val="00DA271F"/>
    <w:rsid w:val="00DA2CEB"/>
    <w:rsid w:val="00DA2F8C"/>
    <w:rsid w:val="00DA32D8"/>
    <w:rsid w:val="00DA3312"/>
    <w:rsid w:val="00DA336D"/>
    <w:rsid w:val="00DA346E"/>
    <w:rsid w:val="00DA4BF4"/>
    <w:rsid w:val="00DA4CAB"/>
    <w:rsid w:val="00DA4EF5"/>
    <w:rsid w:val="00DA55CF"/>
    <w:rsid w:val="00DA5944"/>
    <w:rsid w:val="00DA5B6D"/>
    <w:rsid w:val="00DA5CD2"/>
    <w:rsid w:val="00DA5E7A"/>
    <w:rsid w:val="00DA610D"/>
    <w:rsid w:val="00DA68E3"/>
    <w:rsid w:val="00DA6E6A"/>
    <w:rsid w:val="00DA74C8"/>
    <w:rsid w:val="00DB0425"/>
    <w:rsid w:val="00DB09F2"/>
    <w:rsid w:val="00DB0B12"/>
    <w:rsid w:val="00DB0E03"/>
    <w:rsid w:val="00DB0F51"/>
    <w:rsid w:val="00DB1DE8"/>
    <w:rsid w:val="00DB2567"/>
    <w:rsid w:val="00DB37B6"/>
    <w:rsid w:val="00DB3BA3"/>
    <w:rsid w:val="00DB4354"/>
    <w:rsid w:val="00DB48C3"/>
    <w:rsid w:val="00DB492F"/>
    <w:rsid w:val="00DB4C0B"/>
    <w:rsid w:val="00DB4C76"/>
    <w:rsid w:val="00DB4E23"/>
    <w:rsid w:val="00DB4E4B"/>
    <w:rsid w:val="00DB553F"/>
    <w:rsid w:val="00DB56A2"/>
    <w:rsid w:val="00DB5A3F"/>
    <w:rsid w:val="00DB5D24"/>
    <w:rsid w:val="00DB62BB"/>
    <w:rsid w:val="00DB66D4"/>
    <w:rsid w:val="00DB6FB4"/>
    <w:rsid w:val="00DB7B20"/>
    <w:rsid w:val="00DC04C8"/>
    <w:rsid w:val="00DC0A51"/>
    <w:rsid w:val="00DC0E1D"/>
    <w:rsid w:val="00DC23D4"/>
    <w:rsid w:val="00DC25C0"/>
    <w:rsid w:val="00DC2851"/>
    <w:rsid w:val="00DC3149"/>
    <w:rsid w:val="00DC317C"/>
    <w:rsid w:val="00DC32E9"/>
    <w:rsid w:val="00DC34A9"/>
    <w:rsid w:val="00DC3CFA"/>
    <w:rsid w:val="00DC3EEB"/>
    <w:rsid w:val="00DC3F6A"/>
    <w:rsid w:val="00DC4B04"/>
    <w:rsid w:val="00DC5225"/>
    <w:rsid w:val="00DC59CA"/>
    <w:rsid w:val="00DC669B"/>
    <w:rsid w:val="00DC670C"/>
    <w:rsid w:val="00DC7C98"/>
    <w:rsid w:val="00DD0B55"/>
    <w:rsid w:val="00DD0F3C"/>
    <w:rsid w:val="00DD2073"/>
    <w:rsid w:val="00DD2715"/>
    <w:rsid w:val="00DD3004"/>
    <w:rsid w:val="00DD3097"/>
    <w:rsid w:val="00DD38FE"/>
    <w:rsid w:val="00DD3A0C"/>
    <w:rsid w:val="00DD3CAD"/>
    <w:rsid w:val="00DD45D7"/>
    <w:rsid w:val="00DD527E"/>
    <w:rsid w:val="00DD55C3"/>
    <w:rsid w:val="00DD624C"/>
    <w:rsid w:val="00DD6625"/>
    <w:rsid w:val="00DD73E1"/>
    <w:rsid w:val="00DD7FA5"/>
    <w:rsid w:val="00DE11FA"/>
    <w:rsid w:val="00DE1910"/>
    <w:rsid w:val="00DE1A78"/>
    <w:rsid w:val="00DE1F94"/>
    <w:rsid w:val="00DE266D"/>
    <w:rsid w:val="00DE27B8"/>
    <w:rsid w:val="00DE283D"/>
    <w:rsid w:val="00DE296F"/>
    <w:rsid w:val="00DE2CE5"/>
    <w:rsid w:val="00DE2D1A"/>
    <w:rsid w:val="00DE3120"/>
    <w:rsid w:val="00DE31FB"/>
    <w:rsid w:val="00DE33BB"/>
    <w:rsid w:val="00DE3608"/>
    <w:rsid w:val="00DE40C6"/>
    <w:rsid w:val="00DE4359"/>
    <w:rsid w:val="00DE444F"/>
    <w:rsid w:val="00DE49BA"/>
    <w:rsid w:val="00DE664A"/>
    <w:rsid w:val="00DE66B6"/>
    <w:rsid w:val="00DE674E"/>
    <w:rsid w:val="00DE6A36"/>
    <w:rsid w:val="00DE6C4D"/>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B59"/>
    <w:rsid w:val="00DF4A8C"/>
    <w:rsid w:val="00DF4FDE"/>
    <w:rsid w:val="00DF5560"/>
    <w:rsid w:val="00DF5626"/>
    <w:rsid w:val="00DF574F"/>
    <w:rsid w:val="00DF5B7F"/>
    <w:rsid w:val="00DF5D03"/>
    <w:rsid w:val="00DF6B67"/>
    <w:rsid w:val="00DF790E"/>
    <w:rsid w:val="00E00309"/>
    <w:rsid w:val="00E007B9"/>
    <w:rsid w:val="00E008D8"/>
    <w:rsid w:val="00E00C3F"/>
    <w:rsid w:val="00E00E81"/>
    <w:rsid w:val="00E01315"/>
    <w:rsid w:val="00E01503"/>
    <w:rsid w:val="00E01FBA"/>
    <w:rsid w:val="00E02443"/>
    <w:rsid w:val="00E024C8"/>
    <w:rsid w:val="00E04655"/>
    <w:rsid w:val="00E0471A"/>
    <w:rsid w:val="00E04E2F"/>
    <w:rsid w:val="00E05615"/>
    <w:rsid w:val="00E0585A"/>
    <w:rsid w:val="00E05B61"/>
    <w:rsid w:val="00E060C4"/>
    <w:rsid w:val="00E065BE"/>
    <w:rsid w:val="00E065F0"/>
    <w:rsid w:val="00E06611"/>
    <w:rsid w:val="00E06B10"/>
    <w:rsid w:val="00E10C19"/>
    <w:rsid w:val="00E10D1E"/>
    <w:rsid w:val="00E10FAE"/>
    <w:rsid w:val="00E1214F"/>
    <w:rsid w:val="00E128DE"/>
    <w:rsid w:val="00E12980"/>
    <w:rsid w:val="00E12CF3"/>
    <w:rsid w:val="00E12CF6"/>
    <w:rsid w:val="00E136A7"/>
    <w:rsid w:val="00E13711"/>
    <w:rsid w:val="00E13F05"/>
    <w:rsid w:val="00E13F3C"/>
    <w:rsid w:val="00E14743"/>
    <w:rsid w:val="00E14E43"/>
    <w:rsid w:val="00E157F9"/>
    <w:rsid w:val="00E15B03"/>
    <w:rsid w:val="00E166E9"/>
    <w:rsid w:val="00E171E3"/>
    <w:rsid w:val="00E177CD"/>
    <w:rsid w:val="00E177E2"/>
    <w:rsid w:val="00E21102"/>
    <w:rsid w:val="00E213BD"/>
    <w:rsid w:val="00E21754"/>
    <w:rsid w:val="00E229DF"/>
    <w:rsid w:val="00E23382"/>
    <w:rsid w:val="00E235B9"/>
    <w:rsid w:val="00E23734"/>
    <w:rsid w:val="00E23E82"/>
    <w:rsid w:val="00E243D1"/>
    <w:rsid w:val="00E24BDF"/>
    <w:rsid w:val="00E2522A"/>
    <w:rsid w:val="00E254F7"/>
    <w:rsid w:val="00E25574"/>
    <w:rsid w:val="00E2572C"/>
    <w:rsid w:val="00E264E3"/>
    <w:rsid w:val="00E2673C"/>
    <w:rsid w:val="00E2680B"/>
    <w:rsid w:val="00E26C62"/>
    <w:rsid w:val="00E271C8"/>
    <w:rsid w:val="00E27F9A"/>
    <w:rsid w:val="00E303E2"/>
    <w:rsid w:val="00E31211"/>
    <w:rsid w:val="00E31496"/>
    <w:rsid w:val="00E31C97"/>
    <w:rsid w:val="00E31CB7"/>
    <w:rsid w:val="00E323F2"/>
    <w:rsid w:val="00E32C55"/>
    <w:rsid w:val="00E32E6D"/>
    <w:rsid w:val="00E33318"/>
    <w:rsid w:val="00E335E4"/>
    <w:rsid w:val="00E33B71"/>
    <w:rsid w:val="00E33E1A"/>
    <w:rsid w:val="00E34985"/>
    <w:rsid w:val="00E357D7"/>
    <w:rsid w:val="00E357FB"/>
    <w:rsid w:val="00E35F94"/>
    <w:rsid w:val="00E3613D"/>
    <w:rsid w:val="00E363BD"/>
    <w:rsid w:val="00E3646B"/>
    <w:rsid w:val="00E36AC9"/>
    <w:rsid w:val="00E36CB5"/>
    <w:rsid w:val="00E36E21"/>
    <w:rsid w:val="00E36E30"/>
    <w:rsid w:val="00E36E79"/>
    <w:rsid w:val="00E37797"/>
    <w:rsid w:val="00E37CDC"/>
    <w:rsid w:val="00E406D8"/>
    <w:rsid w:val="00E40CD2"/>
    <w:rsid w:val="00E40E53"/>
    <w:rsid w:val="00E414B2"/>
    <w:rsid w:val="00E41D36"/>
    <w:rsid w:val="00E41E53"/>
    <w:rsid w:val="00E421FE"/>
    <w:rsid w:val="00E42AF1"/>
    <w:rsid w:val="00E43484"/>
    <w:rsid w:val="00E43ACA"/>
    <w:rsid w:val="00E43C45"/>
    <w:rsid w:val="00E43E08"/>
    <w:rsid w:val="00E44EFC"/>
    <w:rsid w:val="00E45FD1"/>
    <w:rsid w:val="00E460A0"/>
    <w:rsid w:val="00E46997"/>
    <w:rsid w:val="00E47038"/>
    <w:rsid w:val="00E47194"/>
    <w:rsid w:val="00E47656"/>
    <w:rsid w:val="00E47722"/>
    <w:rsid w:val="00E47885"/>
    <w:rsid w:val="00E47F34"/>
    <w:rsid w:val="00E5015E"/>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6371"/>
    <w:rsid w:val="00E564D3"/>
    <w:rsid w:val="00E567AE"/>
    <w:rsid w:val="00E56A7C"/>
    <w:rsid w:val="00E573E2"/>
    <w:rsid w:val="00E60994"/>
    <w:rsid w:val="00E61DE5"/>
    <w:rsid w:val="00E622FB"/>
    <w:rsid w:val="00E62607"/>
    <w:rsid w:val="00E627E5"/>
    <w:rsid w:val="00E62841"/>
    <w:rsid w:val="00E62E37"/>
    <w:rsid w:val="00E63050"/>
    <w:rsid w:val="00E6311A"/>
    <w:rsid w:val="00E633E0"/>
    <w:rsid w:val="00E642F4"/>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DB2"/>
    <w:rsid w:val="00E74FE4"/>
    <w:rsid w:val="00E76095"/>
    <w:rsid w:val="00E8019B"/>
    <w:rsid w:val="00E80F7D"/>
    <w:rsid w:val="00E81810"/>
    <w:rsid w:val="00E81B09"/>
    <w:rsid w:val="00E81ED8"/>
    <w:rsid w:val="00E81F11"/>
    <w:rsid w:val="00E82578"/>
    <w:rsid w:val="00E827BC"/>
    <w:rsid w:val="00E828EE"/>
    <w:rsid w:val="00E840D9"/>
    <w:rsid w:val="00E85053"/>
    <w:rsid w:val="00E8580B"/>
    <w:rsid w:val="00E87153"/>
    <w:rsid w:val="00E87508"/>
    <w:rsid w:val="00E875AC"/>
    <w:rsid w:val="00E90180"/>
    <w:rsid w:val="00E9036C"/>
    <w:rsid w:val="00E912C1"/>
    <w:rsid w:val="00E91B94"/>
    <w:rsid w:val="00E91BE5"/>
    <w:rsid w:val="00E9218A"/>
    <w:rsid w:val="00E921C4"/>
    <w:rsid w:val="00E923F3"/>
    <w:rsid w:val="00E92A09"/>
    <w:rsid w:val="00E92ADB"/>
    <w:rsid w:val="00E92D1B"/>
    <w:rsid w:val="00E92FC3"/>
    <w:rsid w:val="00E93931"/>
    <w:rsid w:val="00E9397F"/>
    <w:rsid w:val="00E93D14"/>
    <w:rsid w:val="00E94284"/>
    <w:rsid w:val="00E9449A"/>
    <w:rsid w:val="00E95B82"/>
    <w:rsid w:val="00E960C6"/>
    <w:rsid w:val="00E96888"/>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2DF9"/>
    <w:rsid w:val="00EA3893"/>
    <w:rsid w:val="00EA4F02"/>
    <w:rsid w:val="00EA56C8"/>
    <w:rsid w:val="00EA60DB"/>
    <w:rsid w:val="00EA6A3F"/>
    <w:rsid w:val="00EA7504"/>
    <w:rsid w:val="00EA7685"/>
    <w:rsid w:val="00EA78B3"/>
    <w:rsid w:val="00EB084D"/>
    <w:rsid w:val="00EB1341"/>
    <w:rsid w:val="00EB1703"/>
    <w:rsid w:val="00EB1C0E"/>
    <w:rsid w:val="00EB2519"/>
    <w:rsid w:val="00EB2AC9"/>
    <w:rsid w:val="00EB2CD2"/>
    <w:rsid w:val="00EB2DE4"/>
    <w:rsid w:val="00EB383C"/>
    <w:rsid w:val="00EB3BCF"/>
    <w:rsid w:val="00EB44FC"/>
    <w:rsid w:val="00EB48EE"/>
    <w:rsid w:val="00EB4B0D"/>
    <w:rsid w:val="00EB632F"/>
    <w:rsid w:val="00EB66BB"/>
    <w:rsid w:val="00EB6A7D"/>
    <w:rsid w:val="00EB6DBE"/>
    <w:rsid w:val="00EB6F36"/>
    <w:rsid w:val="00EB7460"/>
    <w:rsid w:val="00EB74FF"/>
    <w:rsid w:val="00EB7AD8"/>
    <w:rsid w:val="00EB7CD8"/>
    <w:rsid w:val="00EC05C8"/>
    <w:rsid w:val="00EC09E4"/>
    <w:rsid w:val="00EC0E75"/>
    <w:rsid w:val="00EC110B"/>
    <w:rsid w:val="00EC14E7"/>
    <w:rsid w:val="00EC26F1"/>
    <w:rsid w:val="00EC291F"/>
    <w:rsid w:val="00EC2DC7"/>
    <w:rsid w:val="00EC320A"/>
    <w:rsid w:val="00EC33EE"/>
    <w:rsid w:val="00EC3B82"/>
    <w:rsid w:val="00EC5176"/>
    <w:rsid w:val="00EC566E"/>
    <w:rsid w:val="00EC5713"/>
    <w:rsid w:val="00EC57EA"/>
    <w:rsid w:val="00EC57F3"/>
    <w:rsid w:val="00EC68AC"/>
    <w:rsid w:val="00EC6F8B"/>
    <w:rsid w:val="00ED02F7"/>
    <w:rsid w:val="00ED05D7"/>
    <w:rsid w:val="00ED0742"/>
    <w:rsid w:val="00ED0EB0"/>
    <w:rsid w:val="00ED1196"/>
    <w:rsid w:val="00ED2ADD"/>
    <w:rsid w:val="00ED309F"/>
    <w:rsid w:val="00ED354D"/>
    <w:rsid w:val="00ED38E0"/>
    <w:rsid w:val="00ED3CAD"/>
    <w:rsid w:val="00ED4968"/>
    <w:rsid w:val="00ED4A81"/>
    <w:rsid w:val="00ED4E32"/>
    <w:rsid w:val="00ED4EAF"/>
    <w:rsid w:val="00ED52AD"/>
    <w:rsid w:val="00ED57E7"/>
    <w:rsid w:val="00ED5A3E"/>
    <w:rsid w:val="00ED6A3C"/>
    <w:rsid w:val="00ED6DE2"/>
    <w:rsid w:val="00ED70A2"/>
    <w:rsid w:val="00ED7783"/>
    <w:rsid w:val="00ED7F41"/>
    <w:rsid w:val="00EE03CE"/>
    <w:rsid w:val="00EE077E"/>
    <w:rsid w:val="00EE09FA"/>
    <w:rsid w:val="00EE0A45"/>
    <w:rsid w:val="00EE0C04"/>
    <w:rsid w:val="00EE0D89"/>
    <w:rsid w:val="00EE12B9"/>
    <w:rsid w:val="00EE1762"/>
    <w:rsid w:val="00EE1AC1"/>
    <w:rsid w:val="00EE236E"/>
    <w:rsid w:val="00EE2CF1"/>
    <w:rsid w:val="00EE32C0"/>
    <w:rsid w:val="00EE3501"/>
    <w:rsid w:val="00EE39E9"/>
    <w:rsid w:val="00EE6F96"/>
    <w:rsid w:val="00EE72D9"/>
    <w:rsid w:val="00EE75A1"/>
    <w:rsid w:val="00EE7E2D"/>
    <w:rsid w:val="00EF094D"/>
    <w:rsid w:val="00EF09EA"/>
    <w:rsid w:val="00EF0A02"/>
    <w:rsid w:val="00EF0BC3"/>
    <w:rsid w:val="00EF14F7"/>
    <w:rsid w:val="00EF2017"/>
    <w:rsid w:val="00EF2192"/>
    <w:rsid w:val="00EF25BD"/>
    <w:rsid w:val="00EF3159"/>
    <w:rsid w:val="00EF4586"/>
    <w:rsid w:val="00EF4BD3"/>
    <w:rsid w:val="00EF4E03"/>
    <w:rsid w:val="00EF53E2"/>
    <w:rsid w:val="00EF5456"/>
    <w:rsid w:val="00EF5DCE"/>
    <w:rsid w:val="00EF5F3B"/>
    <w:rsid w:val="00EF7675"/>
    <w:rsid w:val="00EF7A72"/>
    <w:rsid w:val="00EF7AE1"/>
    <w:rsid w:val="00EF7F21"/>
    <w:rsid w:val="00F0033C"/>
    <w:rsid w:val="00F0053A"/>
    <w:rsid w:val="00F00C40"/>
    <w:rsid w:val="00F010EB"/>
    <w:rsid w:val="00F014B9"/>
    <w:rsid w:val="00F01E2B"/>
    <w:rsid w:val="00F030E8"/>
    <w:rsid w:val="00F032D6"/>
    <w:rsid w:val="00F0336F"/>
    <w:rsid w:val="00F039E4"/>
    <w:rsid w:val="00F042A5"/>
    <w:rsid w:val="00F04458"/>
    <w:rsid w:val="00F05EC1"/>
    <w:rsid w:val="00F0635C"/>
    <w:rsid w:val="00F0673A"/>
    <w:rsid w:val="00F07432"/>
    <w:rsid w:val="00F078AC"/>
    <w:rsid w:val="00F07E9A"/>
    <w:rsid w:val="00F102E6"/>
    <w:rsid w:val="00F103BF"/>
    <w:rsid w:val="00F10B2B"/>
    <w:rsid w:val="00F10C82"/>
    <w:rsid w:val="00F11F25"/>
    <w:rsid w:val="00F11F98"/>
    <w:rsid w:val="00F122C7"/>
    <w:rsid w:val="00F12F48"/>
    <w:rsid w:val="00F1300C"/>
    <w:rsid w:val="00F13C37"/>
    <w:rsid w:val="00F1454D"/>
    <w:rsid w:val="00F149AA"/>
    <w:rsid w:val="00F14BE9"/>
    <w:rsid w:val="00F14DF4"/>
    <w:rsid w:val="00F15523"/>
    <w:rsid w:val="00F15868"/>
    <w:rsid w:val="00F15F96"/>
    <w:rsid w:val="00F1612C"/>
    <w:rsid w:val="00F16F39"/>
    <w:rsid w:val="00F172B9"/>
    <w:rsid w:val="00F175E0"/>
    <w:rsid w:val="00F17840"/>
    <w:rsid w:val="00F17CC7"/>
    <w:rsid w:val="00F17F22"/>
    <w:rsid w:val="00F20123"/>
    <w:rsid w:val="00F2067D"/>
    <w:rsid w:val="00F210C0"/>
    <w:rsid w:val="00F21590"/>
    <w:rsid w:val="00F21A5F"/>
    <w:rsid w:val="00F21E18"/>
    <w:rsid w:val="00F22798"/>
    <w:rsid w:val="00F23077"/>
    <w:rsid w:val="00F239DF"/>
    <w:rsid w:val="00F23CC0"/>
    <w:rsid w:val="00F247CD"/>
    <w:rsid w:val="00F24BDD"/>
    <w:rsid w:val="00F250F6"/>
    <w:rsid w:val="00F25188"/>
    <w:rsid w:val="00F25434"/>
    <w:rsid w:val="00F25EF0"/>
    <w:rsid w:val="00F2644A"/>
    <w:rsid w:val="00F26801"/>
    <w:rsid w:val="00F26944"/>
    <w:rsid w:val="00F26A5C"/>
    <w:rsid w:val="00F26FCD"/>
    <w:rsid w:val="00F27408"/>
    <w:rsid w:val="00F2793A"/>
    <w:rsid w:val="00F27AA1"/>
    <w:rsid w:val="00F27BF5"/>
    <w:rsid w:val="00F27D2B"/>
    <w:rsid w:val="00F30063"/>
    <w:rsid w:val="00F305BB"/>
    <w:rsid w:val="00F30755"/>
    <w:rsid w:val="00F30A76"/>
    <w:rsid w:val="00F30A9D"/>
    <w:rsid w:val="00F30C86"/>
    <w:rsid w:val="00F31873"/>
    <w:rsid w:val="00F32056"/>
    <w:rsid w:val="00F32082"/>
    <w:rsid w:val="00F32D0D"/>
    <w:rsid w:val="00F32E44"/>
    <w:rsid w:val="00F34493"/>
    <w:rsid w:val="00F346CC"/>
    <w:rsid w:val="00F34862"/>
    <w:rsid w:val="00F3523D"/>
    <w:rsid w:val="00F35774"/>
    <w:rsid w:val="00F358A3"/>
    <w:rsid w:val="00F362AD"/>
    <w:rsid w:val="00F3634B"/>
    <w:rsid w:val="00F371C8"/>
    <w:rsid w:val="00F37854"/>
    <w:rsid w:val="00F4073C"/>
    <w:rsid w:val="00F4121F"/>
    <w:rsid w:val="00F412D9"/>
    <w:rsid w:val="00F41F06"/>
    <w:rsid w:val="00F4214A"/>
    <w:rsid w:val="00F4231A"/>
    <w:rsid w:val="00F4283D"/>
    <w:rsid w:val="00F42CB0"/>
    <w:rsid w:val="00F43068"/>
    <w:rsid w:val="00F439AF"/>
    <w:rsid w:val="00F44F02"/>
    <w:rsid w:val="00F44F24"/>
    <w:rsid w:val="00F45B68"/>
    <w:rsid w:val="00F45FDD"/>
    <w:rsid w:val="00F468AF"/>
    <w:rsid w:val="00F47191"/>
    <w:rsid w:val="00F47356"/>
    <w:rsid w:val="00F47552"/>
    <w:rsid w:val="00F47BA9"/>
    <w:rsid w:val="00F47BE2"/>
    <w:rsid w:val="00F47C70"/>
    <w:rsid w:val="00F5014D"/>
    <w:rsid w:val="00F506DF"/>
    <w:rsid w:val="00F517C0"/>
    <w:rsid w:val="00F51E4D"/>
    <w:rsid w:val="00F520BB"/>
    <w:rsid w:val="00F52699"/>
    <w:rsid w:val="00F52A3A"/>
    <w:rsid w:val="00F52F3C"/>
    <w:rsid w:val="00F5333C"/>
    <w:rsid w:val="00F53B04"/>
    <w:rsid w:val="00F545B2"/>
    <w:rsid w:val="00F54760"/>
    <w:rsid w:val="00F547D4"/>
    <w:rsid w:val="00F54903"/>
    <w:rsid w:val="00F54BE7"/>
    <w:rsid w:val="00F55310"/>
    <w:rsid w:val="00F5567F"/>
    <w:rsid w:val="00F559F7"/>
    <w:rsid w:val="00F55BEA"/>
    <w:rsid w:val="00F56778"/>
    <w:rsid w:val="00F56ED6"/>
    <w:rsid w:val="00F57077"/>
    <w:rsid w:val="00F5724F"/>
    <w:rsid w:val="00F572ED"/>
    <w:rsid w:val="00F578B9"/>
    <w:rsid w:val="00F578CF"/>
    <w:rsid w:val="00F57984"/>
    <w:rsid w:val="00F57DC6"/>
    <w:rsid w:val="00F605A0"/>
    <w:rsid w:val="00F608A0"/>
    <w:rsid w:val="00F608BD"/>
    <w:rsid w:val="00F6148F"/>
    <w:rsid w:val="00F61543"/>
    <w:rsid w:val="00F617F2"/>
    <w:rsid w:val="00F622F8"/>
    <w:rsid w:val="00F623C9"/>
    <w:rsid w:val="00F6291E"/>
    <w:rsid w:val="00F62B1D"/>
    <w:rsid w:val="00F62C53"/>
    <w:rsid w:val="00F62DA7"/>
    <w:rsid w:val="00F62E9E"/>
    <w:rsid w:val="00F63022"/>
    <w:rsid w:val="00F640BD"/>
    <w:rsid w:val="00F64571"/>
    <w:rsid w:val="00F645EE"/>
    <w:rsid w:val="00F64EC6"/>
    <w:rsid w:val="00F6522D"/>
    <w:rsid w:val="00F65AE6"/>
    <w:rsid w:val="00F660AB"/>
    <w:rsid w:val="00F66B90"/>
    <w:rsid w:val="00F67485"/>
    <w:rsid w:val="00F6773E"/>
    <w:rsid w:val="00F67B06"/>
    <w:rsid w:val="00F67F31"/>
    <w:rsid w:val="00F70A43"/>
    <w:rsid w:val="00F71381"/>
    <w:rsid w:val="00F71AAA"/>
    <w:rsid w:val="00F71B21"/>
    <w:rsid w:val="00F71C88"/>
    <w:rsid w:val="00F72448"/>
    <w:rsid w:val="00F72E58"/>
    <w:rsid w:val="00F72F52"/>
    <w:rsid w:val="00F73256"/>
    <w:rsid w:val="00F732C7"/>
    <w:rsid w:val="00F7375F"/>
    <w:rsid w:val="00F73B55"/>
    <w:rsid w:val="00F73BEE"/>
    <w:rsid w:val="00F73DB7"/>
    <w:rsid w:val="00F7438E"/>
    <w:rsid w:val="00F758E4"/>
    <w:rsid w:val="00F75A15"/>
    <w:rsid w:val="00F75AF5"/>
    <w:rsid w:val="00F75BFB"/>
    <w:rsid w:val="00F75C65"/>
    <w:rsid w:val="00F76063"/>
    <w:rsid w:val="00F77304"/>
    <w:rsid w:val="00F7770F"/>
    <w:rsid w:val="00F778AF"/>
    <w:rsid w:val="00F77FB9"/>
    <w:rsid w:val="00F8048C"/>
    <w:rsid w:val="00F80533"/>
    <w:rsid w:val="00F815EB"/>
    <w:rsid w:val="00F819B1"/>
    <w:rsid w:val="00F81DE3"/>
    <w:rsid w:val="00F8201F"/>
    <w:rsid w:val="00F827BC"/>
    <w:rsid w:val="00F834E8"/>
    <w:rsid w:val="00F8357F"/>
    <w:rsid w:val="00F847B4"/>
    <w:rsid w:val="00F84D6B"/>
    <w:rsid w:val="00F85EB1"/>
    <w:rsid w:val="00F86A2B"/>
    <w:rsid w:val="00F86D07"/>
    <w:rsid w:val="00F876E5"/>
    <w:rsid w:val="00F87A20"/>
    <w:rsid w:val="00F87B90"/>
    <w:rsid w:val="00F87D90"/>
    <w:rsid w:val="00F90C3C"/>
    <w:rsid w:val="00F910FB"/>
    <w:rsid w:val="00F91C85"/>
    <w:rsid w:val="00F91F0B"/>
    <w:rsid w:val="00F92A57"/>
    <w:rsid w:val="00F92F8F"/>
    <w:rsid w:val="00F931FF"/>
    <w:rsid w:val="00F9394B"/>
    <w:rsid w:val="00F9426B"/>
    <w:rsid w:val="00F94B54"/>
    <w:rsid w:val="00F954B5"/>
    <w:rsid w:val="00F957E9"/>
    <w:rsid w:val="00F95F0B"/>
    <w:rsid w:val="00F96380"/>
    <w:rsid w:val="00F96D35"/>
    <w:rsid w:val="00F96D74"/>
    <w:rsid w:val="00FA04B0"/>
    <w:rsid w:val="00FA0E83"/>
    <w:rsid w:val="00FA20B0"/>
    <w:rsid w:val="00FA234D"/>
    <w:rsid w:val="00FA25E6"/>
    <w:rsid w:val="00FA264C"/>
    <w:rsid w:val="00FA3040"/>
    <w:rsid w:val="00FA3540"/>
    <w:rsid w:val="00FA3D41"/>
    <w:rsid w:val="00FA3F0A"/>
    <w:rsid w:val="00FA44EE"/>
    <w:rsid w:val="00FA457D"/>
    <w:rsid w:val="00FA4D24"/>
    <w:rsid w:val="00FA552A"/>
    <w:rsid w:val="00FA56E3"/>
    <w:rsid w:val="00FA5ADF"/>
    <w:rsid w:val="00FA64BB"/>
    <w:rsid w:val="00FA66D5"/>
    <w:rsid w:val="00FA732A"/>
    <w:rsid w:val="00FA73A5"/>
    <w:rsid w:val="00FA7F4A"/>
    <w:rsid w:val="00FB0067"/>
    <w:rsid w:val="00FB00BD"/>
    <w:rsid w:val="00FB084B"/>
    <w:rsid w:val="00FB088D"/>
    <w:rsid w:val="00FB09A3"/>
    <w:rsid w:val="00FB119C"/>
    <w:rsid w:val="00FB254C"/>
    <w:rsid w:val="00FB281A"/>
    <w:rsid w:val="00FB2DDC"/>
    <w:rsid w:val="00FB37FC"/>
    <w:rsid w:val="00FB388E"/>
    <w:rsid w:val="00FB3D53"/>
    <w:rsid w:val="00FB4162"/>
    <w:rsid w:val="00FB43BF"/>
    <w:rsid w:val="00FB53ED"/>
    <w:rsid w:val="00FB611A"/>
    <w:rsid w:val="00FB6978"/>
    <w:rsid w:val="00FB756F"/>
    <w:rsid w:val="00FB7657"/>
    <w:rsid w:val="00FB7923"/>
    <w:rsid w:val="00FB7DB0"/>
    <w:rsid w:val="00FC01F1"/>
    <w:rsid w:val="00FC0668"/>
    <w:rsid w:val="00FC0D37"/>
    <w:rsid w:val="00FC10C4"/>
    <w:rsid w:val="00FC124C"/>
    <w:rsid w:val="00FC134F"/>
    <w:rsid w:val="00FC156F"/>
    <w:rsid w:val="00FC31A2"/>
    <w:rsid w:val="00FC4169"/>
    <w:rsid w:val="00FC49E3"/>
    <w:rsid w:val="00FC4C5C"/>
    <w:rsid w:val="00FC55EE"/>
    <w:rsid w:val="00FC5AD8"/>
    <w:rsid w:val="00FC6120"/>
    <w:rsid w:val="00FC6324"/>
    <w:rsid w:val="00FC65AC"/>
    <w:rsid w:val="00FC701C"/>
    <w:rsid w:val="00FC72DC"/>
    <w:rsid w:val="00FC799F"/>
    <w:rsid w:val="00FD0175"/>
    <w:rsid w:val="00FD07C1"/>
    <w:rsid w:val="00FD0D73"/>
    <w:rsid w:val="00FD18D6"/>
    <w:rsid w:val="00FD2D4A"/>
    <w:rsid w:val="00FD35F6"/>
    <w:rsid w:val="00FD3809"/>
    <w:rsid w:val="00FD3FB0"/>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1662"/>
    <w:rsid w:val="00FE2238"/>
    <w:rsid w:val="00FE225B"/>
    <w:rsid w:val="00FE23C2"/>
    <w:rsid w:val="00FE2457"/>
    <w:rsid w:val="00FE3423"/>
    <w:rsid w:val="00FE4254"/>
    <w:rsid w:val="00FE4B7D"/>
    <w:rsid w:val="00FE4E3F"/>
    <w:rsid w:val="00FE5671"/>
    <w:rsid w:val="00FE5A6D"/>
    <w:rsid w:val="00FE6403"/>
    <w:rsid w:val="00FE645D"/>
    <w:rsid w:val="00FE69E1"/>
    <w:rsid w:val="00FE6A53"/>
    <w:rsid w:val="00FE6B5A"/>
    <w:rsid w:val="00FE6B70"/>
    <w:rsid w:val="00FE6B9D"/>
    <w:rsid w:val="00FE6CF0"/>
    <w:rsid w:val="00FE6E59"/>
    <w:rsid w:val="00FE7969"/>
    <w:rsid w:val="00FE7DC2"/>
    <w:rsid w:val="00FE7E32"/>
    <w:rsid w:val="00FE7E77"/>
    <w:rsid w:val="00FE7F3A"/>
    <w:rsid w:val="00FF070B"/>
    <w:rsid w:val="00FF0902"/>
    <w:rsid w:val="00FF1107"/>
    <w:rsid w:val="00FF15AD"/>
    <w:rsid w:val="00FF1601"/>
    <w:rsid w:val="00FF18E6"/>
    <w:rsid w:val="00FF1E84"/>
    <w:rsid w:val="00FF2159"/>
    <w:rsid w:val="00FF23F0"/>
    <w:rsid w:val="00FF26B9"/>
    <w:rsid w:val="00FF279B"/>
    <w:rsid w:val="00FF288E"/>
    <w:rsid w:val="00FF2909"/>
    <w:rsid w:val="00FF296B"/>
    <w:rsid w:val="00FF29B0"/>
    <w:rsid w:val="00FF2D35"/>
    <w:rsid w:val="00FF2E13"/>
    <w:rsid w:val="00FF3119"/>
    <w:rsid w:val="00FF3671"/>
    <w:rsid w:val="00FF3D5A"/>
    <w:rsid w:val="00FF4BA9"/>
    <w:rsid w:val="00FF4F02"/>
    <w:rsid w:val="00FF4FF5"/>
    <w:rsid w:val="00FF5333"/>
    <w:rsid w:val="00FF540A"/>
    <w:rsid w:val="00FF5A5B"/>
    <w:rsid w:val="00FF5BB1"/>
    <w:rsid w:val="00FF6229"/>
    <w:rsid w:val="00FF66C8"/>
    <w:rsid w:val="00FF6D61"/>
    <w:rsid w:val="00FF7568"/>
    <w:rsid w:val="00FF7E3B"/>
    <w:rsid w:val="01782E0E"/>
    <w:rsid w:val="01FFDF23"/>
    <w:rsid w:val="0277B8BC"/>
    <w:rsid w:val="033CEE28"/>
    <w:rsid w:val="038DB46A"/>
    <w:rsid w:val="04502041"/>
    <w:rsid w:val="05A92CBF"/>
    <w:rsid w:val="06B6B18A"/>
    <w:rsid w:val="071707FC"/>
    <w:rsid w:val="08271153"/>
    <w:rsid w:val="0867DC78"/>
    <w:rsid w:val="0881EAFA"/>
    <w:rsid w:val="0924D9C0"/>
    <w:rsid w:val="0A0B9CB7"/>
    <w:rsid w:val="0A187717"/>
    <w:rsid w:val="0A6DD912"/>
    <w:rsid w:val="0C661A5E"/>
    <w:rsid w:val="0CCEF680"/>
    <w:rsid w:val="0E5BA41F"/>
    <w:rsid w:val="0F9BB117"/>
    <w:rsid w:val="0FE4D248"/>
    <w:rsid w:val="1055A447"/>
    <w:rsid w:val="10A272A8"/>
    <w:rsid w:val="10EAA324"/>
    <w:rsid w:val="1188B574"/>
    <w:rsid w:val="123D7FA4"/>
    <w:rsid w:val="12421FFD"/>
    <w:rsid w:val="12A1CCA9"/>
    <w:rsid w:val="1332A8C3"/>
    <w:rsid w:val="1390B879"/>
    <w:rsid w:val="13E15994"/>
    <w:rsid w:val="1429CBA0"/>
    <w:rsid w:val="14DCFBDF"/>
    <w:rsid w:val="151AC972"/>
    <w:rsid w:val="157BD23D"/>
    <w:rsid w:val="162D7509"/>
    <w:rsid w:val="170A1F80"/>
    <w:rsid w:val="181B0C1F"/>
    <w:rsid w:val="196E4291"/>
    <w:rsid w:val="1A1392FF"/>
    <w:rsid w:val="1A3EE319"/>
    <w:rsid w:val="1AE08EB0"/>
    <w:rsid w:val="1AFBB493"/>
    <w:rsid w:val="1B4D30B8"/>
    <w:rsid w:val="1B6DF937"/>
    <w:rsid w:val="1C2A93A5"/>
    <w:rsid w:val="1C8EB366"/>
    <w:rsid w:val="1CDF5BBE"/>
    <w:rsid w:val="1D109686"/>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D5000F4"/>
    <w:rsid w:val="2E169066"/>
    <w:rsid w:val="2E98A76F"/>
    <w:rsid w:val="2EEC1A39"/>
    <w:rsid w:val="30A31589"/>
    <w:rsid w:val="318E7C21"/>
    <w:rsid w:val="31FDDD25"/>
    <w:rsid w:val="32C34AC7"/>
    <w:rsid w:val="3366A01A"/>
    <w:rsid w:val="3374CDC3"/>
    <w:rsid w:val="33CBFFC1"/>
    <w:rsid w:val="35D28C3C"/>
    <w:rsid w:val="36418A01"/>
    <w:rsid w:val="36DAAFDA"/>
    <w:rsid w:val="37805A07"/>
    <w:rsid w:val="38442058"/>
    <w:rsid w:val="385ACA78"/>
    <w:rsid w:val="38EA150B"/>
    <w:rsid w:val="391C2A68"/>
    <w:rsid w:val="39D338CD"/>
    <w:rsid w:val="3BD72E24"/>
    <w:rsid w:val="3D0C8F70"/>
    <w:rsid w:val="3D8192FC"/>
    <w:rsid w:val="3DD0D5A4"/>
    <w:rsid w:val="3EA8E460"/>
    <w:rsid w:val="3ECE2D6C"/>
    <w:rsid w:val="3F88EDA5"/>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8230E41"/>
    <w:rsid w:val="48BD76D3"/>
    <w:rsid w:val="48BEA38B"/>
    <w:rsid w:val="497371B2"/>
    <w:rsid w:val="497E03B7"/>
    <w:rsid w:val="49DD38E0"/>
    <w:rsid w:val="49F45A3F"/>
    <w:rsid w:val="4ABD229F"/>
    <w:rsid w:val="4AC77C55"/>
    <w:rsid w:val="4BB890F5"/>
    <w:rsid w:val="4D0581AE"/>
    <w:rsid w:val="4D07F3E6"/>
    <w:rsid w:val="4D0F7396"/>
    <w:rsid w:val="4D7C1B00"/>
    <w:rsid w:val="4D936C96"/>
    <w:rsid w:val="4D9A8117"/>
    <w:rsid w:val="4E626A55"/>
    <w:rsid w:val="4E8C68A9"/>
    <w:rsid w:val="4F09F08B"/>
    <w:rsid w:val="4F312646"/>
    <w:rsid w:val="4FA0D15C"/>
    <w:rsid w:val="4FA97D3C"/>
    <w:rsid w:val="4FC4C80C"/>
    <w:rsid w:val="4FD68702"/>
    <w:rsid w:val="507C62CE"/>
    <w:rsid w:val="5180B295"/>
    <w:rsid w:val="51A9CD1E"/>
    <w:rsid w:val="51C188D3"/>
    <w:rsid w:val="52219894"/>
    <w:rsid w:val="52342A9C"/>
    <w:rsid w:val="52658281"/>
    <w:rsid w:val="52E11DFE"/>
    <w:rsid w:val="5323FD48"/>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6F85144"/>
    <w:rsid w:val="6717B19D"/>
    <w:rsid w:val="67220E05"/>
    <w:rsid w:val="677EA8B7"/>
    <w:rsid w:val="6819F5D5"/>
    <w:rsid w:val="6862636A"/>
    <w:rsid w:val="698FAD62"/>
    <w:rsid w:val="69DF8DDF"/>
    <w:rsid w:val="6A95E2A4"/>
    <w:rsid w:val="6AB28D20"/>
    <w:rsid w:val="6B6065BE"/>
    <w:rsid w:val="6B90344D"/>
    <w:rsid w:val="6D270657"/>
    <w:rsid w:val="6DB9D58B"/>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A7C574F1-43F8-4906-9777-B0780066C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Char,1,Section of paper,Huvudrubrik,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aliases w:val="Figure Heading,FH"/>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qForma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2">
    <w:name w:val="??"/>
    <w:pPr>
      <w:widowControl w:val="0"/>
    </w:pPr>
    <w:rPr>
      <w:lang w:val="en-US" w:eastAsia="en-US"/>
    </w:rPr>
  </w:style>
  <w:style w:type="paragraph" w:customStyle="1" w:styleId="2">
    <w:name w:val="??? 2"/>
    <w:basedOn w:val="a2"/>
    <w:next w:val="a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E0DC3"/>
    <w:pPr>
      <w:keepLines/>
      <w:ind w:left="454" w:hanging="454"/>
    </w:pPr>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qFormat/>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link w:val="ListChar"/>
    <w:rsid w:val="007E0DC3"/>
    <w:pPr>
      <w:ind w:left="568" w:hanging="284"/>
    </w:pPr>
  </w:style>
  <w:style w:type="paragraph" w:customStyle="1" w:styleId="B1">
    <w:name w:val="B1+"/>
    <w:basedOn w:val="B10"/>
    <w:link w:val="B1Car"/>
    <w:qFormat/>
    <w:rsid w:val="007E0DC3"/>
    <w:pPr>
      <w:numPr>
        <w:numId w:val="2"/>
      </w:numPr>
    </w:pPr>
  </w:style>
  <w:style w:type="paragraph" w:styleId="List2">
    <w:name w:val="List 2"/>
    <w:basedOn w:val="List"/>
    <w:link w:val="List2Char"/>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uiPriority w:val="99"/>
    <w:qFormat/>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link w:val="ListBulletChar"/>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link w:val="ListBullet3Char"/>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qFormat/>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qFormat/>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uiPriority w:val="99"/>
    <w:qFormat/>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qFormat/>
    <w:rsid w:val="00A5453C"/>
    <w:rPr>
      <w:rFonts w:ascii="Arial" w:hAnsi="Arial"/>
      <w:b/>
      <w:bCs/>
      <w:lang w:val="en-GB"/>
    </w:rPr>
  </w:style>
  <w:style w:type="paragraph" w:styleId="BalloonText">
    <w:name w:val="Balloon Text"/>
    <w:basedOn w:val="Normal"/>
    <w:link w:val="BalloonTextChar"/>
    <w:qFormat/>
    <w:rsid w:val="00A5453C"/>
    <w:pPr>
      <w:spacing w:after="0"/>
    </w:pPr>
    <w:rPr>
      <w:rFonts w:ascii="Tahoma" w:hAnsi="Tahoma"/>
      <w:sz w:val="16"/>
      <w:szCs w:val="16"/>
      <w:lang w:eastAsia="x-none"/>
    </w:rPr>
  </w:style>
  <w:style w:type="character" w:customStyle="1" w:styleId="BalloonTextChar">
    <w:name w:val="Balloon Text Char"/>
    <w:link w:val="BalloonText"/>
    <w:qFormat/>
    <w:rsid w:val="00A5453C"/>
    <w:rPr>
      <w:rFonts w:ascii="Tahoma" w:hAnsi="Tahoma" w:cs="Tahoma"/>
      <w:sz w:val="16"/>
      <w:szCs w:val="16"/>
      <w:lang w:val="en-GB"/>
    </w:rPr>
  </w:style>
  <w:style w:type="paragraph" w:styleId="NormalWeb">
    <w:name w:val="Normal (Web)"/>
    <w:basedOn w:val="Normal"/>
    <w:unhideWhenUsed/>
    <w:qFormat/>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qForma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qFormat/>
    <w:rsid w:val="005C6726"/>
    <w:pPr>
      <w:spacing w:after="120"/>
      <w:ind w:left="283"/>
    </w:pPr>
  </w:style>
  <w:style w:type="character" w:customStyle="1" w:styleId="BodyTextIndentChar">
    <w:name w:val="Body Text Indent Char"/>
    <w:link w:val="BodyTextIndent"/>
    <w:qForma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qFormat/>
    <w:rsid w:val="009506E1"/>
    <w:rPr>
      <w:rFonts w:ascii="Arial" w:hAnsi="Arial"/>
      <w:sz w:val="36"/>
      <w:lang w:val="en-GB" w:eastAsia="en-US"/>
    </w:rPr>
  </w:style>
  <w:style w:type="paragraph" w:customStyle="1" w:styleId="MTDisplayEquation">
    <w:name w:val="MTDisplayEquation"/>
    <w:basedOn w:val="Normal"/>
    <w:next w:val="Normal"/>
    <w:link w:val="MTDisplayEquationChar"/>
    <w:uiPriority w:val="99"/>
    <w:qFormat/>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qFormat/>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qFormat/>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qFormat/>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uiPriority w:val="99"/>
    <w:qForma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1Zchn">
    <w:name w:val="B1 Zchn"/>
    <w:qFormat/>
    <w:rsid w:val="00675523"/>
    <w:rPr>
      <w:lang w:val="en-GB" w:eastAsia="en-GB"/>
    </w:rPr>
  </w:style>
  <w:style w:type="table" w:customStyle="1" w:styleId="TableGrid25">
    <w:name w:val="Table Grid25"/>
    <w:basedOn w:val="TableNormal"/>
    <w:next w:val="TableGrid"/>
    <w:qFormat/>
    <w:rsid w:val="00C50CD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sid w:val="006F35DA"/>
    <w:rPr>
      <w:color w:val="954F72" w:themeColor="followedHyperlink"/>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35DA"/>
    <w:rPr>
      <w:sz w:val="16"/>
      <w:lang w:val="en-GB" w:eastAsia="en-US"/>
    </w:rPr>
  </w:style>
  <w:style w:type="paragraph" w:styleId="DocumentMap">
    <w:name w:val="Document Map"/>
    <w:basedOn w:val="Normal"/>
    <w:link w:val="DocumentMapChar"/>
    <w:qFormat/>
    <w:rsid w:val="006F35D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6F35DA"/>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6F35DA"/>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F35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35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F35DA"/>
    <w:rPr>
      <w:rFonts w:ascii="Arial" w:hAnsi="Arial"/>
      <w:sz w:val="22"/>
      <w:lang w:val="en-GB" w:eastAsia="en-US"/>
    </w:rPr>
  </w:style>
  <w:style w:type="character" w:styleId="SubtleReference">
    <w:name w:val="Subtle Reference"/>
    <w:uiPriority w:val="31"/>
    <w:qFormat/>
    <w:rsid w:val="006F35DA"/>
    <w:rPr>
      <w:smallCaps/>
      <w:color w:val="5A5A5A"/>
    </w:rPr>
  </w:style>
  <w:style w:type="character" w:customStyle="1" w:styleId="EXChar">
    <w:name w:val="EX Char"/>
    <w:link w:val="EX"/>
    <w:qFormat/>
    <w:locked/>
    <w:rsid w:val="006F35DA"/>
    <w:rPr>
      <w:lang w:val="en-GB" w:eastAsia="en-US"/>
    </w:rPr>
  </w:style>
  <w:style w:type="paragraph" w:customStyle="1" w:styleId="TB1">
    <w:name w:val="TB1"/>
    <w:basedOn w:val="Normal"/>
    <w:qFormat/>
    <w:rsid w:val="006F35DA"/>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F35DA"/>
    <w:pPr>
      <w:keepNext/>
      <w:keepLines/>
      <w:numPr>
        <w:numId w:val="14"/>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Heading6Char">
    <w:name w:val="Heading 6 Char"/>
    <w:aliases w:val="T1 Char,Header 6 Char"/>
    <w:link w:val="Heading6"/>
    <w:qFormat/>
    <w:rsid w:val="006F35DA"/>
    <w:rPr>
      <w:rFonts w:ascii="Arial" w:hAnsi="Arial"/>
      <w:lang w:val="en-GB" w:eastAsia="en-US"/>
    </w:rPr>
  </w:style>
  <w:style w:type="character" w:customStyle="1" w:styleId="H6Char">
    <w:name w:val="H6 Char"/>
    <w:link w:val="H6"/>
    <w:qFormat/>
    <w:rsid w:val="006F35DA"/>
    <w:rPr>
      <w:rFonts w:ascii="Arial" w:hAnsi="Arial"/>
      <w:lang w:val="en-GB" w:eastAsia="en-US"/>
    </w:rPr>
  </w:style>
  <w:style w:type="character" w:customStyle="1" w:styleId="fontstyle01">
    <w:name w:val="fontstyle01"/>
    <w:qFormat/>
    <w:rsid w:val="006F35DA"/>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F35DA"/>
    <w:rPr>
      <w:rFonts w:ascii="Arial" w:hAnsi="Arial"/>
      <w:b/>
      <w:i/>
      <w:noProof/>
      <w:sz w:val="18"/>
      <w:lang w:val="en-GB" w:eastAsia="en-US"/>
    </w:rPr>
  </w:style>
  <w:style w:type="character" w:customStyle="1" w:styleId="Heading7Char">
    <w:name w:val="Heading 7 Char"/>
    <w:link w:val="Heading7"/>
    <w:qFormat/>
    <w:rsid w:val="006F35DA"/>
    <w:rPr>
      <w:rFonts w:ascii="Arial" w:hAnsi="Arial"/>
      <w:lang w:val="en-GB" w:eastAsia="en-US"/>
    </w:rPr>
  </w:style>
  <w:style w:type="character" w:customStyle="1" w:styleId="Heading8Char">
    <w:name w:val="Heading 8 Char"/>
    <w:link w:val="Heading8"/>
    <w:qFormat/>
    <w:rsid w:val="006F35DA"/>
    <w:rPr>
      <w:rFonts w:ascii="Arial" w:hAnsi="Arial"/>
      <w:sz w:val="36"/>
      <w:lang w:val="en-GB" w:eastAsia="en-US"/>
    </w:rPr>
  </w:style>
  <w:style w:type="character" w:customStyle="1" w:styleId="Heading9Char">
    <w:name w:val="Heading 9 Char"/>
    <w:aliases w:val="Figure Heading Char,FH Char"/>
    <w:link w:val="Heading9"/>
    <w:qFormat/>
    <w:rsid w:val="006F35DA"/>
    <w:rPr>
      <w:rFonts w:ascii="Arial" w:hAnsi="Arial"/>
      <w:sz w:val="36"/>
      <w:lang w:val="en-GB" w:eastAsia="en-US"/>
    </w:rPr>
  </w:style>
  <w:style w:type="table" w:customStyle="1" w:styleId="TableGrid21">
    <w:name w:val="Table Grid2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F35DA"/>
    <w:rPr>
      <w:i/>
      <w:iCs/>
    </w:rPr>
  </w:style>
  <w:style w:type="paragraph" w:customStyle="1" w:styleId="tdoc-header">
    <w:name w:val="tdoc-header"/>
    <w:qFormat/>
    <w:rsid w:val="006F35DA"/>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35DA"/>
    <w:rPr>
      <w:rFonts w:ascii="Arial" w:hAnsi="Arial"/>
      <w:sz w:val="32"/>
      <w:lang w:val="en-GB" w:eastAsia="en-US" w:bidi="ar-SA"/>
    </w:rPr>
  </w:style>
  <w:style w:type="paragraph" w:customStyle="1" w:styleId="Default">
    <w:name w:val="Default"/>
    <w:qFormat/>
    <w:rsid w:val="006F35DA"/>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F35DA"/>
    <w:rPr>
      <w:lang w:val="en-GB" w:eastAsia="en-US"/>
    </w:rPr>
  </w:style>
  <w:style w:type="character" w:customStyle="1" w:styleId="font4">
    <w:name w:val="font4"/>
    <w:qFormat/>
    <w:rsid w:val="006F35DA"/>
  </w:style>
  <w:style w:type="character" w:customStyle="1" w:styleId="UnresolvedMention2">
    <w:name w:val="Unresolved Mention2"/>
    <w:uiPriority w:val="99"/>
    <w:unhideWhenUsed/>
    <w:qFormat/>
    <w:rsid w:val="006F35D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F35DA"/>
    <w:rPr>
      <w:rFonts w:ascii="Arial" w:hAnsi="Arial"/>
      <w:sz w:val="36"/>
      <w:lang w:val="en-GB" w:eastAsia="en-US"/>
    </w:rPr>
  </w:style>
  <w:style w:type="paragraph" w:styleId="IndexHeading">
    <w:name w:val="index heading"/>
    <w:basedOn w:val="Normal"/>
    <w:next w:val="Normal"/>
    <w:qFormat/>
    <w:rsid w:val="006F35D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F35D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F35D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35DA"/>
    <w:rPr>
      <w:rFonts w:ascii="Times New Roman" w:eastAsia="Malgun Gothic" w:hAnsi="Times New Roman"/>
      <w:lang w:val="en-GB" w:eastAsia="ja-JP"/>
    </w:rPr>
  </w:style>
  <w:style w:type="paragraph" w:styleId="BodyText2">
    <w:name w:val="Body Text 2"/>
    <w:basedOn w:val="Normal"/>
    <w:link w:val="BodyText2Char"/>
    <w:uiPriority w:val="99"/>
    <w:qFormat/>
    <w:rsid w:val="006F35D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F35DA"/>
    <w:rPr>
      <w:rFonts w:eastAsia="Malgun Gothic"/>
      <w:i/>
      <w:lang w:val="en-GB" w:eastAsia="x-none"/>
    </w:rPr>
  </w:style>
  <w:style w:type="paragraph" w:styleId="BodyText3">
    <w:name w:val="Body Text 3"/>
    <w:basedOn w:val="Normal"/>
    <w:link w:val="BodyText3Char"/>
    <w:uiPriority w:val="99"/>
    <w:qFormat/>
    <w:rsid w:val="006F35D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F35DA"/>
    <w:rPr>
      <w:rFonts w:eastAsia="Osaka"/>
      <w:color w:val="000000"/>
      <w:lang w:val="en-GB" w:eastAsia="x-none"/>
    </w:rPr>
  </w:style>
  <w:style w:type="paragraph" w:customStyle="1" w:styleId="CharCharCharCharChar">
    <w:name w:val="Char Char Char Char Char"/>
    <w:uiPriority w:val="99"/>
    <w:semiHidden/>
    <w:qFormat/>
    <w:rsid w:val="006F35DA"/>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msoins0">
    <w:name w:val="msoins"/>
    <w:qFormat/>
    <w:rsid w:val="006F35DA"/>
  </w:style>
  <w:style w:type="paragraph" w:customStyle="1" w:styleId="CharCharChar">
    <w:name w:val="Char Char Char"/>
    <w:uiPriority w:val="99"/>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aliases w:val="Heading 1 Char2,标题 1 Char1,1 Char"/>
    <w:qFormat/>
    <w:rsid w:val="006F35DA"/>
    <w:rPr>
      <w:lang w:val="en-GB" w:eastAsia="ja-JP" w:bidi="ar-SA"/>
    </w:rPr>
  </w:style>
  <w:style w:type="paragraph" w:customStyle="1" w:styleId="1Char">
    <w:name w:val="(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F35DA"/>
    <w:rPr>
      <w:rFonts w:eastAsia="MS Mincho"/>
      <w:lang w:val="en-GB" w:eastAsia="en-US" w:bidi="ar-SA"/>
    </w:rPr>
  </w:style>
  <w:style w:type="paragraph" w:customStyle="1" w:styleId="1CharChar">
    <w:name w:val="(文字) (文字)1 Char (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F35D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F35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35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35DA"/>
    <w:rPr>
      <w:rFonts w:ascii="Arial" w:hAnsi="Arial"/>
      <w:sz w:val="32"/>
      <w:lang w:val="en-GB" w:eastAsia="ja-JP" w:bidi="ar-SA"/>
    </w:rPr>
  </w:style>
  <w:style w:type="character" w:customStyle="1" w:styleId="CharChar4">
    <w:name w:val="Char Char4"/>
    <w:qFormat/>
    <w:rsid w:val="006F35DA"/>
    <w:rPr>
      <w:rFonts w:ascii="Courier New" w:hAnsi="Courier New"/>
      <w:lang w:val="nb-NO" w:eastAsia="ja-JP" w:bidi="ar-SA"/>
    </w:rPr>
  </w:style>
  <w:style w:type="character" w:customStyle="1" w:styleId="AndreaLeonardi">
    <w:name w:val="Andrea Leonardi"/>
    <w:semiHidden/>
    <w:qFormat/>
    <w:rsid w:val="006F35DA"/>
    <w:rPr>
      <w:rFonts w:ascii="Arial" w:hAnsi="Arial" w:cs="Arial"/>
      <w:color w:val="auto"/>
      <w:sz w:val="20"/>
      <w:szCs w:val="20"/>
    </w:rPr>
  </w:style>
  <w:style w:type="character" w:customStyle="1" w:styleId="NOCharChar">
    <w:name w:val="NO Char Char"/>
    <w:qFormat/>
    <w:rsid w:val="006F35DA"/>
    <w:rPr>
      <w:lang w:val="en-GB" w:eastAsia="en-US" w:bidi="ar-SA"/>
    </w:rPr>
  </w:style>
  <w:style w:type="character" w:customStyle="1" w:styleId="NOZchn">
    <w:name w:val="NO Zchn"/>
    <w:qFormat/>
    <w:rsid w:val="006F35DA"/>
    <w:rPr>
      <w:lang w:val="en-GB" w:eastAsia="en-US" w:bidi="ar-SA"/>
    </w:rPr>
  </w:style>
  <w:style w:type="character" w:customStyle="1" w:styleId="TACCar">
    <w:name w:val="TAC Car"/>
    <w:qFormat/>
    <w:rsid w:val="006F35DA"/>
    <w:rPr>
      <w:rFonts w:ascii="Arial" w:hAnsi="Arial"/>
      <w:sz w:val="18"/>
      <w:lang w:val="en-GB" w:eastAsia="ja-JP" w:bidi="ar-SA"/>
    </w:rPr>
  </w:style>
  <w:style w:type="character" w:customStyle="1" w:styleId="TAL0">
    <w:name w:val="TAL (文字)"/>
    <w:qFormat/>
    <w:rsid w:val="006F35DA"/>
    <w:rPr>
      <w:rFonts w:ascii="Arial" w:hAnsi="Arial"/>
      <w:sz w:val="18"/>
      <w:lang w:val="en-GB" w:eastAsia="ja-JP" w:bidi="ar-SA"/>
    </w:rPr>
  </w:style>
  <w:style w:type="paragraph" w:customStyle="1" w:styleId="CharCharCharCharCharChar">
    <w:name w:val="Char Char Char Char Char Char"/>
    <w:uiPriority w:val="99"/>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3">
    <w:name w:val="(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1">
    <w:name w:val="T1 Char1"/>
    <w:aliases w:val="Header 6 Char Char1"/>
    <w:qFormat/>
    <w:rsid w:val="006F35DA"/>
  </w:style>
  <w:style w:type="paragraph" w:customStyle="1" w:styleId="CarCar">
    <w:name w:val="Car C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35DA"/>
    <w:rPr>
      <w:rFonts w:ascii="Arial" w:hAnsi="Arial"/>
      <w:sz w:val="32"/>
      <w:lang w:val="en-GB" w:eastAsia="en-US" w:bidi="ar-SA"/>
    </w:rPr>
  </w:style>
  <w:style w:type="paragraph" w:customStyle="1" w:styleId="ZchnZchn1">
    <w:name w:val="Zchn Zchn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35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35DA"/>
    <w:rPr>
      <w:rFonts w:ascii="Arial" w:hAnsi="Arial"/>
      <w:sz w:val="32"/>
      <w:lang w:val="en-GB" w:eastAsia="en-US" w:bidi="ar-SA"/>
    </w:rPr>
  </w:style>
  <w:style w:type="paragraph" w:customStyle="1" w:styleId="21">
    <w:name w:val="(文字) (文字)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35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F35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F35D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qFormat/>
    <w:rsid w:val="006F35DA"/>
  </w:style>
  <w:style w:type="paragraph" w:customStyle="1" w:styleId="11">
    <w:name w:val="(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uiPriority w:val="99"/>
    <w:qFormat/>
    <w:rsid w:val="006F35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F35DA"/>
    <w:rPr>
      <w:rFonts w:eastAsia="MS Mincho"/>
      <w:lang w:val="en-GB" w:eastAsia="en-GB"/>
    </w:rPr>
  </w:style>
  <w:style w:type="paragraph" w:styleId="NormalIndent">
    <w:name w:val="Normal Indent"/>
    <w:basedOn w:val="Normal"/>
    <w:link w:val="NormalIndentChar"/>
    <w:qFormat/>
    <w:rsid w:val="006F35D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F35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F35DA"/>
    <w:pPr>
      <w:numPr>
        <w:numId w:val="17"/>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F35DA"/>
    <w:pPr>
      <w:numPr>
        <w:numId w:val="16"/>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F35DA"/>
    <w:rPr>
      <w:b/>
      <w:bCs/>
    </w:rPr>
  </w:style>
  <w:style w:type="character" w:customStyle="1" w:styleId="CharChar7">
    <w:name w:val="Char Char7"/>
    <w:semiHidden/>
    <w:qFormat/>
    <w:rsid w:val="006F35DA"/>
    <w:rPr>
      <w:rFonts w:ascii="Tahoma" w:hAnsi="Tahoma" w:cs="Tahoma"/>
      <w:shd w:val="clear" w:color="auto" w:fill="000080"/>
      <w:lang w:val="en-GB" w:eastAsia="en-US"/>
    </w:rPr>
  </w:style>
  <w:style w:type="character" w:customStyle="1" w:styleId="ZchnZchn5">
    <w:name w:val="Zchn Zchn5"/>
    <w:qFormat/>
    <w:rsid w:val="006F35DA"/>
    <w:rPr>
      <w:rFonts w:ascii="Courier New" w:eastAsia="Batang" w:hAnsi="Courier New"/>
      <w:lang w:val="nb-NO" w:eastAsia="en-US" w:bidi="ar-SA"/>
    </w:rPr>
  </w:style>
  <w:style w:type="character" w:customStyle="1" w:styleId="CharChar10">
    <w:name w:val="Char Char10"/>
    <w:semiHidden/>
    <w:qFormat/>
    <w:rsid w:val="006F35DA"/>
    <w:rPr>
      <w:rFonts w:ascii="Times New Roman" w:hAnsi="Times New Roman"/>
      <w:lang w:val="en-GB" w:eastAsia="en-US"/>
    </w:rPr>
  </w:style>
  <w:style w:type="character" w:customStyle="1" w:styleId="CharChar9">
    <w:name w:val="Char Char9"/>
    <w:semiHidden/>
    <w:qFormat/>
    <w:rsid w:val="006F35DA"/>
    <w:rPr>
      <w:rFonts w:ascii="Tahoma" w:hAnsi="Tahoma" w:cs="Tahoma"/>
      <w:sz w:val="16"/>
      <w:szCs w:val="16"/>
      <w:lang w:val="en-GB" w:eastAsia="en-US"/>
    </w:rPr>
  </w:style>
  <w:style w:type="character" w:customStyle="1" w:styleId="CharChar8">
    <w:name w:val="Char Char8"/>
    <w:semiHidden/>
    <w:qFormat/>
    <w:rsid w:val="006F35DA"/>
    <w:rPr>
      <w:rFonts w:ascii="Times New Roman" w:hAnsi="Times New Roman"/>
      <w:b/>
      <w:bCs/>
      <w:lang w:val="en-GB" w:eastAsia="en-US"/>
    </w:rPr>
  </w:style>
  <w:style w:type="paragraph" w:customStyle="1" w:styleId="a4">
    <w:name w:val="修订"/>
    <w:hidden/>
    <w:semiHidden/>
    <w:qFormat/>
    <w:rsid w:val="006F35DA"/>
    <w:rPr>
      <w:rFonts w:eastAsia="Batang"/>
      <w:lang w:val="en-GB" w:eastAsia="en-US"/>
    </w:rPr>
  </w:style>
  <w:style w:type="paragraph" w:styleId="EndnoteText">
    <w:name w:val="endnote text"/>
    <w:basedOn w:val="Normal"/>
    <w:link w:val="EndnoteTextChar"/>
    <w:uiPriority w:val="99"/>
    <w:qFormat/>
    <w:rsid w:val="006F35D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F35DA"/>
    <w:rPr>
      <w:lang w:val="en-GB" w:eastAsia="x-none"/>
    </w:rPr>
  </w:style>
  <w:style w:type="character" w:styleId="EndnoteReference">
    <w:name w:val="endnote reference"/>
    <w:qFormat/>
    <w:rsid w:val="006F35DA"/>
    <w:rPr>
      <w:vertAlign w:val="superscript"/>
    </w:rPr>
  </w:style>
  <w:style w:type="character" w:customStyle="1" w:styleId="btChar3">
    <w:name w:val="bt Char3"/>
    <w:aliases w:val="bt Car Char Char3"/>
    <w:qFormat/>
    <w:rsid w:val="006F35DA"/>
    <w:rPr>
      <w:lang w:val="en-GB" w:eastAsia="ja-JP" w:bidi="ar-SA"/>
    </w:rPr>
  </w:style>
  <w:style w:type="paragraph" w:styleId="Title">
    <w:name w:val="Title"/>
    <w:basedOn w:val="Normal"/>
    <w:next w:val="Normal"/>
    <w:link w:val="TitleChar"/>
    <w:uiPriority w:val="99"/>
    <w:qFormat/>
    <w:rsid w:val="006F35D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F35D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F35DA"/>
    <w:rPr>
      <w:rFonts w:ascii="Arial" w:hAnsi="Arial"/>
      <w:sz w:val="22"/>
      <w:lang w:val="en-GB" w:eastAsia="ja-JP" w:bidi="ar-SA"/>
    </w:rPr>
  </w:style>
  <w:style w:type="paragraph" w:styleId="Date">
    <w:name w:val="Date"/>
    <w:basedOn w:val="Normal"/>
    <w:next w:val="Normal"/>
    <w:link w:val="DateChar"/>
    <w:uiPriority w:val="99"/>
    <w:qFormat/>
    <w:rsid w:val="006F35D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F35D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35DA"/>
    <w:rPr>
      <w:rFonts w:ascii="Arial" w:hAnsi="Arial"/>
      <w:sz w:val="24"/>
      <w:lang w:val="en-GB"/>
    </w:rPr>
  </w:style>
  <w:style w:type="paragraph" w:customStyle="1" w:styleId="AutoCorrect">
    <w:name w:val="AutoCorrect"/>
    <w:uiPriority w:val="99"/>
    <w:qFormat/>
    <w:rsid w:val="006F35DA"/>
    <w:rPr>
      <w:rFonts w:eastAsia="Malgun Gothic"/>
      <w:sz w:val="24"/>
      <w:szCs w:val="24"/>
      <w:lang w:val="en-GB" w:eastAsia="ko-KR"/>
    </w:rPr>
  </w:style>
  <w:style w:type="paragraph" w:customStyle="1" w:styleId="-PAGE-">
    <w:name w:val="- PAGE -"/>
    <w:uiPriority w:val="99"/>
    <w:qFormat/>
    <w:rsid w:val="006F35DA"/>
    <w:rPr>
      <w:rFonts w:eastAsia="Malgun Gothic"/>
      <w:sz w:val="24"/>
      <w:szCs w:val="24"/>
      <w:lang w:val="en-GB" w:eastAsia="ko-KR"/>
    </w:rPr>
  </w:style>
  <w:style w:type="paragraph" w:customStyle="1" w:styleId="PageXofY">
    <w:name w:val="Page X of Y"/>
    <w:uiPriority w:val="99"/>
    <w:qFormat/>
    <w:rsid w:val="006F35DA"/>
    <w:rPr>
      <w:rFonts w:eastAsia="Malgun Gothic"/>
      <w:sz w:val="24"/>
      <w:szCs w:val="24"/>
      <w:lang w:val="en-GB" w:eastAsia="ko-KR"/>
    </w:rPr>
  </w:style>
  <w:style w:type="paragraph" w:customStyle="1" w:styleId="Createdby">
    <w:name w:val="Created by"/>
    <w:uiPriority w:val="99"/>
    <w:qFormat/>
    <w:rsid w:val="006F35DA"/>
    <w:rPr>
      <w:rFonts w:eastAsia="Malgun Gothic"/>
      <w:sz w:val="24"/>
      <w:szCs w:val="24"/>
      <w:lang w:val="en-GB" w:eastAsia="ko-KR"/>
    </w:rPr>
  </w:style>
  <w:style w:type="paragraph" w:customStyle="1" w:styleId="Createdon">
    <w:name w:val="Created on"/>
    <w:uiPriority w:val="99"/>
    <w:qFormat/>
    <w:rsid w:val="006F35DA"/>
    <w:rPr>
      <w:rFonts w:eastAsia="Malgun Gothic"/>
      <w:sz w:val="24"/>
      <w:szCs w:val="24"/>
      <w:lang w:val="en-GB" w:eastAsia="ko-KR"/>
    </w:rPr>
  </w:style>
  <w:style w:type="paragraph" w:customStyle="1" w:styleId="Lastprinted">
    <w:name w:val="Last printed"/>
    <w:uiPriority w:val="99"/>
    <w:qFormat/>
    <w:rsid w:val="006F35DA"/>
    <w:rPr>
      <w:rFonts w:eastAsia="Malgun Gothic"/>
      <w:sz w:val="24"/>
      <w:szCs w:val="24"/>
      <w:lang w:val="en-GB" w:eastAsia="ko-KR"/>
    </w:rPr>
  </w:style>
  <w:style w:type="paragraph" w:customStyle="1" w:styleId="Lastsavedby">
    <w:name w:val="Last saved by"/>
    <w:uiPriority w:val="99"/>
    <w:qFormat/>
    <w:rsid w:val="006F35DA"/>
    <w:rPr>
      <w:rFonts w:eastAsia="Malgun Gothic"/>
      <w:sz w:val="24"/>
      <w:szCs w:val="24"/>
      <w:lang w:val="en-GB" w:eastAsia="ko-KR"/>
    </w:rPr>
  </w:style>
  <w:style w:type="paragraph" w:customStyle="1" w:styleId="Filename">
    <w:name w:val="Filename"/>
    <w:uiPriority w:val="99"/>
    <w:qFormat/>
    <w:rsid w:val="006F35DA"/>
    <w:rPr>
      <w:rFonts w:eastAsia="Malgun Gothic"/>
      <w:sz w:val="24"/>
      <w:szCs w:val="24"/>
      <w:lang w:val="en-GB" w:eastAsia="ko-KR"/>
    </w:rPr>
  </w:style>
  <w:style w:type="paragraph" w:customStyle="1" w:styleId="Filenameandpath">
    <w:name w:val="Filename and path"/>
    <w:uiPriority w:val="99"/>
    <w:qFormat/>
    <w:rsid w:val="006F35DA"/>
    <w:rPr>
      <w:rFonts w:eastAsia="Malgun Gothic"/>
      <w:sz w:val="24"/>
      <w:szCs w:val="24"/>
      <w:lang w:val="en-GB" w:eastAsia="ko-KR"/>
    </w:rPr>
  </w:style>
  <w:style w:type="paragraph" w:customStyle="1" w:styleId="AuthorPageDate">
    <w:name w:val="Author  Page #  Date"/>
    <w:uiPriority w:val="99"/>
    <w:qFormat/>
    <w:rsid w:val="006F35DA"/>
    <w:rPr>
      <w:rFonts w:eastAsia="Malgun Gothic"/>
      <w:sz w:val="24"/>
      <w:szCs w:val="24"/>
      <w:lang w:val="en-GB" w:eastAsia="ko-KR"/>
    </w:rPr>
  </w:style>
  <w:style w:type="paragraph" w:customStyle="1" w:styleId="ConfidentialPageDate">
    <w:name w:val="Confidential  Page #  Date"/>
    <w:uiPriority w:val="99"/>
    <w:qFormat/>
    <w:rsid w:val="006F35DA"/>
    <w:rPr>
      <w:rFonts w:eastAsia="Malgun Gothic"/>
      <w:sz w:val="24"/>
      <w:szCs w:val="24"/>
      <w:lang w:val="en-GB" w:eastAsia="ko-KR"/>
    </w:rPr>
  </w:style>
  <w:style w:type="paragraph" w:customStyle="1" w:styleId="INDENT1">
    <w:name w:val="INDENT1"/>
    <w:basedOn w:val="Normal"/>
    <w:qFormat/>
    <w:rsid w:val="006F35D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F35D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F35D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F35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F35D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F35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F35D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F35D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6F35D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35D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F35D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F35DA"/>
    <w:pPr>
      <w:overflowPunct w:val="0"/>
      <w:autoSpaceDE w:val="0"/>
      <w:autoSpaceDN w:val="0"/>
      <w:adjustRightInd w:val="0"/>
      <w:textAlignment w:val="baseline"/>
    </w:pPr>
    <w:rPr>
      <w:rFonts w:ascii="Arial" w:eastAsia="Times New Roman" w:hAnsi="Arial"/>
      <w:lang w:eastAsia="ja-JP"/>
    </w:rPr>
  </w:style>
  <w:style w:type="paragraph" w:customStyle="1" w:styleId="1CharChar1Char">
    <w:name w:val="(文字) (文字)1 Char (文字) (文字) Char (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uiPriority w:val="99"/>
    <w:qFormat/>
    <w:rsid w:val="006F35D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F35DA"/>
    <w:pPr>
      <w:numPr>
        <w:numId w:val="0"/>
      </w:numPr>
      <w:pBdr>
        <w:top w:val="none" w:sz="0" w:space="0" w:color="auto"/>
      </w:pBdr>
      <w:ind w:left="1134" w:hanging="1134"/>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35DA"/>
    <w:rPr>
      <w:rFonts w:ascii="Arial" w:hAnsi="Arial"/>
      <w:sz w:val="28"/>
      <w:lang w:val="en-GB" w:eastAsia="en-US" w:bidi="ar-SA"/>
    </w:rPr>
  </w:style>
  <w:style w:type="character" w:customStyle="1" w:styleId="T1Char3">
    <w:name w:val="T1 Char3"/>
    <w:aliases w:val="Header 6 Char Char3"/>
    <w:qFormat/>
    <w:rsid w:val="006F35DA"/>
    <w:rPr>
      <w:rFonts w:ascii="Arial" w:hAnsi="Arial"/>
      <w:lang w:val="en-GB" w:eastAsia="en-US" w:bidi="ar-SA"/>
    </w:rPr>
  </w:style>
  <w:style w:type="table" w:customStyle="1" w:styleId="Tabellengitternetz1">
    <w:name w:val="Tabellengitternetz1"/>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F35D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F35DA"/>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F35DA"/>
    <w:pPr>
      <w:keepNext w:val="0"/>
      <w:keepLines w:val="0"/>
      <w:numPr>
        <w:ilvl w:val="0"/>
        <w:numId w:val="0"/>
      </w:numPr>
      <w:spacing w:before="240"/>
    </w:pPr>
    <w:rPr>
      <w:rFonts w:eastAsia="MS Mincho"/>
      <w:bCs/>
      <w:lang w:eastAsia="x-none"/>
    </w:rPr>
  </w:style>
  <w:style w:type="paragraph" w:customStyle="1" w:styleId="a5">
    <w:name w:val="吹き出し"/>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F35D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uiPriority w:val="99"/>
    <w:qFormat/>
    <w:rsid w:val="006F35D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
    <w:name w:val="吹き出し2"/>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F35DA"/>
    <w:pPr>
      <w:overflowPunct w:val="0"/>
      <w:autoSpaceDE w:val="0"/>
      <w:autoSpaceDN w:val="0"/>
      <w:adjustRightInd w:val="0"/>
      <w:ind w:left="568" w:hanging="284"/>
      <w:textAlignment w:val="baseline"/>
    </w:pPr>
    <w:rPr>
      <w:rFonts w:eastAsia="MS Mincho"/>
      <w:lang w:eastAsia="en-GB"/>
    </w:rPr>
  </w:style>
  <w:style w:type="paragraph" w:customStyle="1" w:styleId="tabletext0">
    <w:name w:val="table text"/>
    <w:basedOn w:val="Normal"/>
    <w:next w:val="Normal"/>
    <w:uiPriority w:val="99"/>
    <w:qFormat/>
    <w:rsid w:val="006F35D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F35DA"/>
    <w:pPr>
      <w:keepNext/>
      <w:ind w:left="1418" w:hanging="1418"/>
    </w:pPr>
    <w:rPr>
      <w:rFonts w:eastAsia="MS Mincho"/>
      <w:lang w:val="en-US" w:eastAsia="en-GB"/>
    </w:rPr>
  </w:style>
  <w:style w:type="paragraph" w:customStyle="1" w:styleId="Caption1">
    <w:name w:val="Caption1"/>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F35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F35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F35D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F35DA"/>
    <w:pPr>
      <w:spacing w:after="240" w:line="240" w:lineRule="atLeast"/>
      <w:ind w:left="1191" w:right="113" w:hanging="1191"/>
    </w:pPr>
    <w:rPr>
      <w:rFonts w:eastAsia="MS Mincho"/>
      <w:lang w:val="en-GB" w:eastAsia="en-US"/>
    </w:rPr>
  </w:style>
  <w:style w:type="paragraph" w:customStyle="1" w:styleId="ZC">
    <w:name w:val="ZC"/>
    <w:uiPriority w:val="99"/>
    <w:qFormat/>
    <w:rsid w:val="006F35DA"/>
    <w:pPr>
      <w:spacing w:line="360" w:lineRule="atLeast"/>
      <w:jc w:val="center"/>
    </w:pPr>
    <w:rPr>
      <w:rFonts w:eastAsia="MS Mincho"/>
      <w:lang w:val="en-GB" w:eastAsia="en-US"/>
    </w:rPr>
  </w:style>
  <w:style w:type="paragraph" w:customStyle="1" w:styleId="FooterCentred">
    <w:name w:val="FooterCentred"/>
    <w:basedOn w:val="Footer"/>
    <w:uiPriority w:val="99"/>
    <w:qFormat/>
    <w:rsid w:val="006F35D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F35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F35DA"/>
    <w:pPr>
      <w:tabs>
        <w:tab w:val="left" w:pos="360"/>
      </w:tabs>
      <w:ind w:left="360" w:hanging="360"/>
    </w:pPr>
  </w:style>
  <w:style w:type="paragraph" w:customStyle="1" w:styleId="Para1">
    <w:name w:val="Para1"/>
    <w:basedOn w:val="Normal"/>
    <w:uiPriority w:val="99"/>
    <w:qFormat/>
    <w:rsid w:val="006F35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F35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F35D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F35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F35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F35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F35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F35D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F35DA"/>
    <w:pPr>
      <w:spacing w:before="120"/>
      <w:outlineLvl w:val="2"/>
    </w:pPr>
    <w:rPr>
      <w:sz w:val="28"/>
    </w:rPr>
  </w:style>
  <w:style w:type="paragraph" w:customStyle="1" w:styleId="Heading2Head2A2">
    <w:name w:val="Heading 2.Head2A.2"/>
    <w:basedOn w:val="Heading1"/>
    <w:next w:val="Normal"/>
    <w:uiPriority w:val="99"/>
    <w:qFormat/>
    <w:rsid w:val="006F35DA"/>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uiPriority w:val="99"/>
    <w:qFormat/>
    <w:rsid w:val="006F35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F35DA"/>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F35DA"/>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6F35D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qFormat/>
    <w:rsid w:val="006F35D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F35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F35D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35DA"/>
    <w:pPr>
      <w:overflowPunct w:val="0"/>
      <w:autoSpaceDE w:val="0"/>
      <w:autoSpaceDN w:val="0"/>
      <w:adjustRightInd w:val="0"/>
      <w:textAlignment w:val="baseline"/>
    </w:pPr>
    <w:rPr>
      <w:rFonts w:ascii="Arial" w:eastAsia="Malgun Gothic" w:hAnsi="Arial"/>
      <w:kern w:val="2"/>
      <w:lang w:eastAsia="en-GB"/>
    </w:rPr>
  </w:style>
  <w:style w:type="character" w:customStyle="1" w:styleId="StyleTACChar">
    <w:name w:val="Style TAC + Char"/>
    <w:link w:val="StyleTAC"/>
    <w:qFormat/>
    <w:rsid w:val="006F35DA"/>
    <w:rPr>
      <w:rFonts w:ascii="Arial" w:eastAsia="Malgun Gothic" w:hAnsi="Arial"/>
      <w:kern w:val="2"/>
      <w:sz w:val="18"/>
      <w:lang w:val="en-GB" w:eastAsia="en-GB"/>
    </w:rPr>
  </w:style>
  <w:style w:type="character" w:customStyle="1" w:styleId="CharChar29">
    <w:name w:val="Char Char29"/>
    <w:qFormat/>
    <w:rsid w:val="006F35DA"/>
    <w:rPr>
      <w:rFonts w:ascii="Arial" w:hAnsi="Arial"/>
      <w:sz w:val="36"/>
      <w:lang w:val="en-GB" w:eastAsia="en-US" w:bidi="ar-SA"/>
    </w:rPr>
  </w:style>
  <w:style w:type="character" w:customStyle="1" w:styleId="CharChar28">
    <w:name w:val="Char Char28"/>
    <w:qFormat/>
    <w:rsid w:val="006F35DA"/>
    <w:rPr>
      <w:rFonts w:ascii="Arial" w:hAnsi="Arial"/>
      <w:sz w:val="32"/>
      <w:lang w:val="en-GB"/>
    </w:rPr>
  </w:style>
  <w:style w:type="character" w:customStyle="1" w:styleId="msoins00">
    <w:name w:val="msoins0"/>
    <w:qFormat/>
    <w:rsid w:val="006F35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35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F35DA"/>
    <w:rPr>
      <w:rFonts w:ascii="Arial" w:hAnsi="Arial"/>
      <w:sz w:val="22"/>
      <w:lang w:val="en-GB" w:eastAsia="en-GB" w:bidi="ar-SA"/>
    </w:rPr>
  </w:style>
  <w:style w:type="paragraph" w:customStyle="1" w:styleId="msonormal0">
    <w:name w:val="msonormal"/>
    <w:basedOn w:val="Normal"/>
    <w:uiPriority w:val="99"/>
    <w:qFormat/>
    <w:rsid w:val="006F35D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F35DA"/>
    <w:rPr>
      <w:rFonts w:ascii="Times New Roman" w:hAnsi="Times New Roman"/>
      <w:lang w:val="en-GB" w:eastAsia="ko-KR"/>
    </w:rPr>
  </w:style>
  <w:style w:type="paragraph" w:customStyle="1" w:styleId="a6">
    <w:name w:val="样式 页眉"/>
    <w:basedOn w:val="Header"/>
    <w:link w:val="Char"/>
    <w:qFormat/>
    <w:rsid w:val="006F35DA"/>
    <w:rPr>
      <w:rFonts w:eastAsia="Arial"/>
      <w:bCs/>
      <w:sz w:val="22"/>
    </w:rPr>
  </w:style>
  <w:style w:type="character" w:customStyle="1" w:styleId="Char">
    <w:name w:val="样式 页眉 Char"/>
    <w:link w:val="a6"/>
    <w:qFormat/>
    <w:rsid w:val="006F35DA"/>
    <w:rPr>
      <w:rFonts w:ascii="Arial" w:eastAsia="Arial" w:hAnsi="Arial"/>
      <w:b/>
      <w:bCs/>
      <w:noProof/>
      <w:sz w:val="22"/>
      <w:lang w:val="en-GB" w:eastAsia="en-US"/>
    </w:rPr>
  </w:style>
  <w:style w:type="character" w:customStyle="1" w:styleId="B1Char1">
    <w:name w:val="B1 Char1"/>
    <w:qFormat/>
    <w:rsid w:val="006F35DA"/>
    <w:rPr>
      <w:lang w:val="en-GB"/>
    </w:rPr>
  </w:style>
  <w:style w:type="paragraph" w:customStyle="1" w:styleId="13">
    <w:name w:val="修订1"/>
    <w:hidden/>
    <w:semiHidden/>
    <w:qFormat/>
    <w:rsid w:val="006F35DA"/>
    <w:rPr>
      <w:rFonts w:eastAsia="Batang"/>
      <w:lang w:val="en-GB" w:eastAsia="en-US"/>
    </w:rPr>
  </w:style>
  <w:style w:type="paragraph" w:customStyle="1" w:styleId="31">
    <w:name w:val="吹き出し3"/>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F35DA"/>
    <w:rPr>
      <w:lang w:val="en-GB" w:eastAsia="en-US"/>
    </w:rPr>
  </w:style>
  <w:style w:type="paragraph" w:customStyle="1" w:styleId="CharChar24">
    <w:name w:val="Char Char24"/>
    <w:basedOn w:val="Normal"/>
    <w:uiPriority w:val="99"/>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F35DA"/>
    <w:pPr>
      <w:numPr>
        <w:numId w:val="0"/>
      </w:numPr>
      <w:tabs>
        <w:tab w:val="num" w:pos="45"/>
      </w:tabs>
      <w:ind w:left="405" w:hanging="405"/>
    </w:pPr>
    <w:rPr>
      <w:rFonts w:eastAsia="Arial"/>
      <w:lang w:eastAsia="en-GB"/>
    </w:rPr>
  </w:style>
  <w:style w:type="paragraph" w:styleId="TableofFigures">
    <w:name w:val="table of figures"/>
    <w:basedOn w:val="Normal"/>
    <w:next w:val="Normal"/>
    <w:uiPriority w:val="99"/>
    <w:qFormat/>
    <w:rsid w:val="006F35DA"/>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F35DA"/>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F35DA"/>
    <w:rPr>
      <w:rFonts w:eastAsia="Yu Mincho"/>
      <w:lang w:val="en-GB" w:eastAsia="en-GB"/>
    </w:rPr>
  </w:style>
  <w:style w:type="paragraph" w:customStyle="1" w:styleId="MotorolaResponse1">
    <w:name w:val="Motorola Response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qFormat/>
    <w:rsid w:val="006F35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F35DA"/>
    <w:rPr>
      <w:rFonts w:eastAsia="Batang"/>
      <w:sz w:val="24"/>
      <w:lang w:val="fr-FR" w:eastAsia="en-GB"/>
    </w:rPr>
  </w:style>
  <w:style w:type="paragraph" w:customStyle="1" w:styleId="FBCharCharCharChar1">
    <w:name w:val="FB Char Char Char Char1"/>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6F35DA"/>
    <w:pPr>
      <w:keepNext w:val="0"/>
      <w:keepLines w:val="0"/>
      <w:numPr>
        <w:numId w:val="0"/>
      </w:numPr>
      <w:tabs>
        <w:tab w:val="num" w:pos="1100"/>
      </w:tabs>
      <w:spacing w:beforeAutospacing="1" w:afterLines="100"/>
      <w:ind w:left="930" w:hanging="510"/>
    </w:pPr>
    <w:rPr>
      <w:rFonts w:eastAsia="Arial"/>
      <w:lang w:eastAsia="en-GB"/>
    </w:rPr>
  </w:style>
  <w:style w:type="character" w:customStyle="1" w:styleId="Heading4Char0">
    <w:name w:val="Heading4 Char"/>
    <w:link w:val="Heading40"/>
    <w:semiHidden/>
    <w:qFormat/>
    <w:rsid w:val="006F35DA"/>
    <w:rPr>
      <w:rFonts w:ascii="Arial" w:eastAsia="Arial" w:hAnsi="Arial"/>
      <w:sz w:val="28"/>
      <w:lang w:val="en-GB" w:eastAsia="en-GB"/>
    </w:rPr>
  </w:style>
  <w:style w:type="paragraph" w:customStyle="1" w:styleId="a">
    <w:name w:val="表格题注"/>
    <w:next w:val="Normal"/>
    <w:uiPriority w:val="99"/>
    <w:qFormat/>
    <w:rsid w:val="006F35DA"/>
    <w:pPr>
      <w:numPr>
        <w:numId w:val="18"/>
      </w:numPr>
      <w:tabs>
        <w:tab w:val="clear" w:pos="397"/>
      </w:tabs>
      <w:spacing w:beforeLines="50" w:afterLines="50"/>
      <w:ind w:left="567" w:hanging="283"/>
      <w:jc w:val="center"/>
    </w:pPr>
    <w:rPr>
      <w:rFonts w:eastAsia="Yu Mincho"/>
      <w:b/>
      <w:lang w:val="en-GB"/>
    </w:rPr>
  </w:style>
  <w:style w:type="paragraph" w:customStyle="1" w:styleId="a0">
    <w:name w:val="插图题注"/>
    <w:next w:val="Normal"/>
    <w:uiPriority w:val="99"/>
    <w:qFormat/>
    <w:rsid w:val="006F35DA"/>
    <w:pPr>
      <w:numPr>
        <w:numId w:val="19"/>
      </w:numPr>
      <w:tabs>
        <w:tab w:val="clear" w:pos="397"/>
        <w:tab w:val="num" w:pos="360"/>
      </w:tabs>
      <w:ind w:left="360" w:hanging="360"/>
      <w:jc w:val="center"/>
    </w:pPr>
    <w:rPr>
      <w:rFonts w:eastAsia="Yu Mincho"/>
      <w:b/>
      <w:lang w:val="en-GB"/>
    </w:rPr>
  </w:style>
  <w:style w:type="character" w:customStyle="1" w:styleId="textbodybold1">
    <w:name w:val="textbodybold1"/>
    <w:qFormat/>
    <w:rsid w:val="006F35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35DA"/>
    <w:rPr>
      <w:vanish w:val="0"/>
      <w:color w:val="FF0000"/>
      <w:lang w:eastAsia="en-US"/>
    </w:rPr>
  </w:style>
  <w:style w:type="character" w:customStyle="1" w:styleId="ListChar">
    <w:name w:val="List Char"/>
    <w:link w:val="List"/>
    <w:qFormat/>
    <w:rsid w:val="006F35DA"/>
    <w:rPr>
      <w:lang w:val="en-GB" w:eastAsia="en-US"/>
    </w:rPr>
  </w:style>
  <w:style w:type="character" w:customStyle="1" w:styleId="List2Char">
    <w:name w:val="List 2 Char"/>
    <w:link w:val="List2"/>
    <w:qFormat/>
    <w:rsid w:val="006F35DA"/>
    <w:rPr>
      <w:lang w:val="en-GB" w:eastAsia="en-US"/>
    </w:rPr>
  </w:style>
  <w:style w:type="character" w:customStyle="1" w:styleId="ListBullet3Char">
    <w:name w:val="List Bullet 3 Char"/>
    <w:link w:val="ListBullet3"/>
    <w:qFormat/>
    <w:rsid w:val="006F35DA"/>
    <w:rPr>
      <w:lang w:val="en-GB" w:eastAsia="en-US"/>
    </w:rPr>
  </w:style>
  <w:style w:type="character" w:customStyle="1" w:styleId="ListBullet2Char">
    <w:name w:val="List Bullet 2 Char"/>
    <w:link w:val="ListBullet2"/>
    <w:qFormat/>
    <w:rsid w:val="006F35DA"/>
    <w:rPr>
      <w:lang w:val="en-GB" w:eastAsia="en-US"/>
    </w:rPr>
  </w:style>
  <w:style w:type="character" w:customStyle="1" w:styleId="ListBulletChar">
    <w:name w:val="List Bullet Char"/>
    <w:link w:val="ListBullet"/>
    <w:qFormat/>
    <w:rsid w:val="006F35DA"/>
    <w:rPr>
      <w:lang w:val="en-GB" w:eastAsia="en-US"/>
    </w:rPr>
  </w:style>
  <w:style w:type="character" w:customStyle="1" w:styleId="1Char0">
    <w:name w:val="样式1 Char"/>
    <w:link w:val="10"/>
    <w:uiPriority w:val="99"/>
    <w:qFormat/>
    <w:rsid w:val="006F35DA"/>
    <w:rPr>
      <w:rFonts w:ascii="Arial" w:hAnsi="Arial"/>
      <w:sz w:val="18"/>
      <w:lang w:eastAsia="ja-JP"/>
    </w:rPr>
  </w:style>
  <w:style w:type="character" w:customStyle="1" w:styleId="superscript">
    <w:name w:val="superscript"/>
    <w:qFormat/>
    <w:rsid w:val="006F35DA"/>
    <w:rPr>
      <w:rFonts w:ascii="Bookman" w:hAnsi="Bookman"/>
      <w:position w:val="6"/>
      <w:sz w:val="18"/>
    </w:rPr>
  </w:style>
  <w:style w:type="character" w:customStyle="1" w:styleId="NOChar1">
    <w:name w:val="NO Char1"/>
    <w:qFormat/>
    <w:rsid w:val="006F35DA"/>
    <w:rPr>
      <w:rFonts w:eastAsia="MS Mincho"/>
      <w:lang w:val="en-GB" w:eastAsia="en-US" w:bidi="ar-SA"/>
    </w:rPr>
  </w:style>
  <w:style w:type="paragraph" w:customStyle="1" w:styleId="textintend1">
    <w:name w:val="text intend 1"/>
    <w:basedOn w:val="text"/>
    <w:uiPriority w:val="99"/>
    <w:qFormat/>
    <w:rsid w:val="006F35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F35D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35DA"/>
    <w:rPr>
      <w:lang w:val="en-GB"/>
    </w:rPr>
  </w:style>
  <w:style w:type="character" w:customStyle="1" w:styleId="EndnoteTextChar1">
    <w:name w:val="Endnote Text Char1"/>
    <w:qFormat/>
    <w:rsid w:val="006F35DA"/>
    <w:rPr>
      <w:lang w:val="en-GB"/>
    </w:rPr>
  </w:style>
  <w:style w:type="character" w:customStyle="1" w:styleId="TitleChar1">
    <w:name w:val="Title Char1"/>
    <w:qFormat/>
    <w:rsid w:val="006F35D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F35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35DA"/>
    <w:rPr>
      <w:lang w:val="en-GB"/>
    </w:rPr>
  </w:style>
  <w:style w:type="character" w:customStyle="1" w:styleId="BodyTextIndentChar1">
    <w:name w:val="Body Text Indent Char1"/>
    <w:qFormat/>
    <w:rsid w:val="006F35DA"/>
    <w:rPr>
      <w:lang w:val="en-GB"/>
    </w:rPr>
  </w:style>
  <w:style w:type="character" w:customStyle="1" w:styleId="BodyText3Char1">
    <w:name w:val="Body Text 3 Char1"/>
    <w:qFormat/>
    <w:rsid w:val="006F35DA"/>
    <w:rPr>
      <w:sz w:val="16"/>
      <w:szCs w:val="16"/>
      <w:lang w:val="en-GB"/>
    </w:rPr>
  </w:style>
  <w:style w:type="paragraph" w:customStyle="1" w:styleId="text">
    <w:name w:val="text"/>
    <w:basedOn w:val="Normal"/>
    <w:uiPriority w:val="99"/>
    <w:qFormat/>
    <w:rsid w:val="006F35DA"/>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F35D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F35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F35D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F35DA"/>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F35D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F35DA"/>
    <w:pPr>
      <w:numPr>
        <w:numId w:val="20"/>
      </w:numPr>
      <w:overflowPunct w:val="0"/>
      <w:autoSpaceDE w:val="0"/>
      <w:autoSpaceDN w:val="0"/>
      <w:adjustRightInd w:val="0"/>
      <w:ind w:left="720"/>
      <w:textAlignment w:val="baseline"/>
    </w:pPr>
    <w:rPr>
      <w:rFonts w:ascii="Arial" w:hAnsi="Arial"/>
      <w:lang w:val="sv-SE" w:eastAsia="ja-JP"/>
    </w:rPr>
  </w:style>
  <w:style w:type="paragraph" w:customStyle="1" w:styleId="TdocText">
    <w:name w:val="Tdoc_Text"/>
    <w:basedOn w:val="Normal"/>
    <w:uiPriority w:val="99"/>
    <w:qFormat/>
    <w:rsid w:val="006F35DA"/>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F35DA"/>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F35D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F35DA"/>
    <w:rPr>
      <w:rFonts w:eastAsia="Batang"/>
      <w:lang w:val="en-GB" w:eastAsia="en-US"/>
    </w:rPr>
  </w:style>
  <w:style w:type="paragraph" w:customStyle="1" w:styleId="81">
    <w:name w:val="表 (赤)  81"/>
    <w:basedOn w:val="Normal"/>
    <w:uiPriority w:val="34"/>
    <w:qFormat/>
    <w:rsid w:val="006F35D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F35D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35DA"/>
    <w:rPr>
      <w:lang w:val="en-GB" w:eastAsia="en-US"/>
    </w:rPr>
  </w:style>
  <w:style w:type="paragraph" w:customStyle="1" w:styleId="LGTdoc">
    <w:name w:val="LGTdoc_본문"/>
    <w:basedOn w:val="Normal"/>
    <w:uiPriority w:val="99"/>
    <w:qFormat/>
    <w:rsid w:val="006F35D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F35D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F35DA"/>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F35DA"/>
    <w:rPr>
      <w:rFonts w:ascii="Arial" w:hAnsi="Arial"/>
      <w:szCs w:val="24"/>
      <w:lang w:val="en-GB" w:eastAsia="en-GB"/>
    </w:rPr>
  </w:style>
  <w:style w:type="paragraph" w:customStyle="1" w:styleId="Text1">
    <w:name w:val="Text 1"/>
    <w:basedOn w:val="Normal"/>
    <w:uiPriority w:val="99"/>
    <w:qFormat/>
    <w:rsid w:val="006F35D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F35DA"/>
    <w:pPr>
      <w:keepNext w:val="0"/>
      <w:keepLines w:val="0"/>
      <w:numPr>
        <w:ilvl w:val="0"/>
        <w:numId w:val="0"/>
      </w:numPr>
      <w:tabs>
        <w:tab w:val="num" w:pos="737"/>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6F35DA"/>
  </w:style>
  <w:style w:type="paragraph" w:customStyle="1" w:styleId="cita">
    <w:name w:val="cita"/>
    <w:basedOn w:val="Normal"/>
    <w:uiPriority w:val="99"/>
    <w:qFormat/>
    <w:rsid w:val="006F35DA"/>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F35DA"/>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F35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F35DA"/>
    <w:pPr>
      <w:keepLines w:val="0"/>
      <w:numPr>
        <w:numId w:val="0"/>
      </w:numPr>
      <w:pBdr>
        <w:top w:val="none" w:sz="0" w:space="0" w:color="auto"/>
      </w:pBdr>
    </w:pPr>
    <w:rPr>
      <w:b/>
      <w:noProof/>
      <w:color w:val="339966"/>
      <w:kern w:val="28"/>
      <w:sz w:val="28"/>
      <w:szCs w:val="28"/>
      <w:lang w:val="en-US" w:eastAsia="zh-CN"/>
    </w:rPr>
  </w:style>
  <w:style w:type="paragraph" w:customStyle="1" w:styleId="xl29">
    <w:name w:val="xl29"/>
    <w:basedOn w:val="Normal"/>
    <w:uiPriority w:val="99"/>
    <w:qFormat/>
    <w:rsid w:val="006F35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F35DA"/>
    <w:rPr>
      <w:vanish w:val="0"/>
      <w:webHidden w:val="0"/>
      <w:color w:val="000000"/>
      <w:specVanish w:val="0"/>
    </w:rPr>
  </w:style>
  <w:style w:type="paragraph" w:customStyle="1" w:styleId="Equation">
    <w:name w:val="Equation"/>
    <w:basedOn w:val="Normal"/>
    <w:next w:val="Normal"/>
    <w:link w:val="EquationChar"/>
    <w:qFormat/>
    <w:rsid w:val="006F35DA"/>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F35DA"/>
    <w:rPr>
      <w:sz w:val="22"/>
      <w:szCs w:val="22"/>
      <w:lang w:val="en-GB" w:eastAsia="en-GB"/>
    </w:rPr>
  </w:style>
  <w:style w:type="character" w:customStyle="1" w:styleId="apple-converted-space">
    <w:name w:val="apple-converted-space"/>
    <w:qFormat/>
    <w:rsid w:val="006F35DA"/>
  </w:style>
  <w:style w:type="character" w:customStyle="1" w:styleId="shorttext">
    <w:name w:val="short_text"/>
    <w:qFormat/>
    <w:rsid w:val="006F35D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35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35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35D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35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F35D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35D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35D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35DA"/>
    <w:rPr>
      <w:rFonts w:ascii="Times New Roman" w:eastAsia="Yu Mincho" w:hAnsi="Times New Roman"/>
      <w:lang w:val="en-GB" w:eastAsia="en-US"/>
    </w:rPr>
  </w:style>
  <w:style w:type="paragraph" w:customStyle="1" w:styleId="42">
    <w:name w:val="吹き出し4"/>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F35DA"/>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6F35DA"/>
    <w:rPr>
      <w:rFonts w:eastAsia="Batang"/>
      <w:lang w:val="en-GB" w:eastAsia="en-US"/>
    </w:rPr>
  </w:style>
  <w:style w:type="paragraph" w:customStyle="1" w:styleId="TOC92">
    <w:name w:val="TOC 92"/>
    <w:basedOn w:val="TOC8"/>
    <w:uiPriority w:val="99"/>
    <w:qFormat/>
    <w:rsid w:val="006F35DA"/>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2">
    <w:name w:val="Char Char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
    <w:name w:val="(文字) (文字)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
    <w:name w:val="(文字) (文字)3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qFormat/>
    <w:rsid w:val="006F35DA"/>
    <w:rPr>
      <w:lang w:val="en-GB" w:eastAsia="ja-JP" w:bidi="ar-SA"/>
    </w:rPr>
  </w:style>
  <w:style w:type="character" w:customStyle="1" w:styleId="CharChar42">
    <w:name w:val="Char Char42"/>
    <w:qFormat/>
    <w:rsid w:val="006F35DA"/>
    <w:rPr>
      <w:rFonts w:ascii="Courier New" w:hAnsi="Courier New" w:cs="Courier New" w:hint="default"/>
      <w:lang w:val="nb-NO" w:eastAsia="ja-JP" w:bidi="ar-SA"/>
    </w:rPr>
  </w:style>
  <w:style w:type="character" w:customStyle="1" w:styleId="CharChar72">
    <w:name w:val="Char Char72"/>
    <w:semiHidden/>
    <w:qFormat/>
    <w:rsid w:val="006F35DA"/>
    <w:rPr>
      <w:rFonts w:ascii="Tahoma" w:hAnsi="Tahoma" w:cs="Tahoma" w:hint="default"/>
      <w:shd w:val="clear" w:color="auto" w:fill="000080"/>
      <w:lang w:val="en-GB" w:eastAsia="en-US"/>
    </w:rPr>
  </w:style>
  <w:style w:type="character" w:customStyle="1" w:styleId="CharChar102">
    <w:name w:val="Char Char102"/>
    <w:semiHidden/>
    <w:qFormat/>
    <w:rsid w:val="006F35DA"/>
    <w:rPr>
      <w:rFonts w:ascii="Times New Roman" w:hAnsi="Times New Roman" w:cs="Times New Roman" w:hint="default"/>
      <w:lang w:val="en-GB" w:eastAsia="en-US"/>
    </w:rPr>
  </w:style>
  <w:style w:type="character" w:customStyle="1" w:styleId="CharChar92">
    <w:name w:val="Char Char92"/>
    <w:semiHidden/>
    <w:qFormat/>
    <w:rsid w:val="006F35DA"/>
    <w:rPr>
      <w:rFonts w:ascii="Tahoma" w:hAnsi="Tahoma" w:cs="Tahoma" w:hint="default"/>
      <w:sz w:val="16"/>
      <w:szCs w:val="16"/>
      <w:lang w:val="en-GB" w:eastAsia="en-US"/>
    </w:rPr>
  </w:style>
  <w:style w:type="character" w:customStyle="1" w:styleId="CharChar82">
    <w:name w:val="Char Char82"/>
    <w:semiHidden/>
    <w:qFormat/>
    <w:rsid w:val="006F35DA"/>
    <w:rPr>
      <w:rFonts w:ascii="Times New Roman" w:hAnsi="Times New Roman" w:cs="Times New Roman" w:hint="default"/>
      <w:b/>
      <w:bCs/>
      <w:lang w:val="en-GB" w:eastAsia="en-US"/>
    </w:rPr>
  </w:style>
  <w:style w:type="character" w:customStyle="1" w:styleId="CharChar292">
    <w:name w:val="Char Char292"/>
    <w:qFormat/>
    <w:rsid w:val="006F35DA"/>
    <w:rPr>
      <w:rFonts w:ascii="Arial" w:hAnsi="Arial" w:cs="Arial" w:hint="default"/>
      <w:sz w:val="36"/>
      <w:lang w:val="en-GB" w:eastAsia="en-US" w:bidi="ar-SA"/>
    </w:rPr>
  </w:style>
  <w:style w:type="character" w:customStyle="1" w:styleId="CharChar282">
    <w:name w:val="Char Char282"/>
    <w:qFormat/>
    <w:rsid w:val="006F35DA"/>
    <w:rPr>
      <w:rFonts w:ascii="Arial" w:hAnsi="Arial" w:cs="Arial" w:hint="default"/>
      <w:sz w:val="32"/>
      <w:lang w:val="en-GB"/>
    </w:rPr>
  </w:style>
  <w:style w:type="character" w:customStyle="1" w:styleId="ZchnZchn52">
    <w:name w:val="Zchn Zchn52"/>
    <w:qFormat/>
    <w:rsid w:val="006F35DA"/>
    <w:rPr>
      <w:rFonts w:ascii="Courier New" w:eastAsia="Batang" w:hAnsi="Courier New"/>
      <w:lang w:val="nb-NO" w:eastAsia="en-US" w:bidi="ar-SA"/>
    </w:rPr>
  </w:style>
  <w:style w:type="paragraph" w:customStyle="1" w:styleId="TOC911">
    <w:name w:val="TOC 911"/>
    <w:basedOn w:val="TOC8"/>
    <w:qFormat/>
    <w:rsid w:val="006F35DA"/>
    <w:pPr>
      <w:keepNext/>
      <w:ind w:left="1418" w:hanging="1418"/>
    </w:pPr>
    <w:rPr>
      <w:rFonts w:eastAsia="MS Mincho"/>
      <w:noProof w:val="0"/>
      <w:lang w:eastAsia="en-GB"/>
    </w:rPr>
  </w:style>
  <w:style w:type="paragraph" w:customStyle="1" w:styleId="Caption11">
    <w:name w:val="Caption11"/>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35DA"/>
    <w:rPr>
      <w:color w:val="808080"/>
      <w:shd w:val="clear" w:color="auto" w:fill="E6E6E6"/>
    </w:rPr>
  </w:style>
  <w:style w:type="paragraph" w:customStyle="1" w:styleId="CharCharCharCharChar1">
    <w:name w:val="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1">
    <w:name w:val="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aliases w:val="Heading 1 Char21"/>
    <w:qFormat/>
    <w:rsid w:val="006F35DA"/>
    <w:rPr>
      <w:lang w:val="en-GB" w:eastAsia="ja-JP" w:bidi="ar-SA"/>
    </w:rPr>
  </w:style>
  <w:style w:type="paragraph" w:customStyle="1" w:styleId="1Char1">
    <w:name w:val="(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F35DA"/>
    <w:rPr>
      <w:rFonts w:ascii="Courier New" w:hAnsi="Courier New"/>
      <w:lang w:val="nb-NO" w:eastAsia="ja-JP" w:bidi="ar-SA"/>
    </w:rPr>
  </w:style>
  <w:style w:type="paragraph" w:customStyle="1" w:styleId="CharCharCharCharCharChar1">
    <w:name w:val="Char Char Char Char Char Char1"/>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0">
    <w:name w:val="(文字) (文字)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1">
    <w:name w:val="(文字) (文字)4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1">
    <w:name w:val="(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semiHidden/>
    <w:qFormat/>
    <w:rsid w:val="006F35DA"/>
    <w:rPr>
      <w:rFonts w:ascii="Tahoma" w:hAnsi="Tahoma" w:cs="Tahoma"/>
      <w:shd w:val="clear" w:color="auto" w:fill="000080"/>
      <w:lang w:val="en-GB" w:eastAsia="en-US"/>
    </w:rPr>
  </w:style>
  <w:style w:type="character" w:customStyle="1" w:styleId="ZchnZchn51">
    <w:name w:val="Zchn Zchn51"/>
    <w:qFormat/>
    <w:rsid w:val="006F35DA"/>
    <w:rPr>
      <w:rFonts w:ascii="Courier New" w:eastAsia="Batang" w:hAnsi="Courier New"/>
      <w:lang w:val="nb-NO" w:eastAsia="en-US" w:bidi="ar-SA"/>
    </w:rPr>
  </w:style>
  <w:style w:type="character" w:customStyle="1" w:styleId="CharChar101">
    <w:name w:val="Char Char101"/>
    <w:semiHidden/>
    <w:qFormat/>
    <w:rsid w:val="006F35DA"/>
    <w:rPr>
      <w:rFonts w:ascii="Times New Roman" w:hAnsi="Times New Roman"/>
      <w:lang w:val="en-GB" w:eastAsia="en-US"/>
    </w:rPr>
  </w:style>
  <w:style w:type="character" w:customStyle="1" w:styleId="CharChar91">
    <w:name w:val="Char Char91"/>
    <w:semiHidden/>
    <w:qFormat/>
    <w:rsid w:val="006F35DA"/>
    <w:rPr>
      <w:rFonts w:ascii="Tahoma" w:hAnsi="Tahoma" w:cs="Tahoma"/>
      <w:sz w:val="16"/>
      <w:szCs w:val="16"/>
      <w:lang w:val="en-GB" w:eastAsia="en-US"/>
    </w:rPr>
  </w:style>
  <w:style w:type="character" w:customStyle="1" w:styleId="CharChar81">
    <w:name w:val="Char Char81"/>
    <w:semiHidden/>
    <w:qFormat/>
    <w:rsid w:val="006F35D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91">
    <w:name w:val="Char Char291"/>
    <w:qFormat/>
    <w:rsid w:val="006F35DA"/>
    <w:rPr>
      <w:rFonts w:ascii="Arial" w:hAnsi="Arial"/>
      <w:sz w:val="36"/>
      <w:lang w:val="en-GB" w:eastAsia="en-US" w:bidi="ar-SA"/>
    </w:rPr>
  </w:style>
  <w:style w:type="character" w:customStyle="1" w:styleId="CharChar281">
    <w:name w:val="Char Char281"/>
    <w:qFormat/>
    <w:rsid w:val="006F35DA"/>
    <w:rPr>
      <w:rFonts w:ascii="Arial" w:hAnsi="Arial"/>
      <w:sz w:val="32"/>
      <w:lang w:val="en-GB"/>
    </w:rPr>
  </w:style>
  <w:style w:type="paragraph" w:customStyle="1" w:styleId="CharChar241">
    <w:name w:val="Char Char241"/>
    <w:basedOn w:val="Normal"/>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2">
    <w:name w:val="Table Grid12"/>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6F35DA"/>
    <w:rPr>
      <w:rFonts w:ascii="Times New Roman" w:hAnsi="Times New Roman"/>
      <w:lang w:val="en-GB"/>
    </w:rPr>
  </w:style>
  <w:style w:type="paragraph" w:customStyle="1" w:styleId="CharChar5">
    <w:name w:val="Char Char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ria">
    <w:name w:val="aria"/>
    <w:basedOn w:val="Normal"/>
    <w:qFormat/>
    <w:rsid w:val="006F35DA"/>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F35DA"/>
    <w:rPr>
      <w:rFonts w:ascii="Courier New" w:eastAsia="SimSun" w:hAnsi="Courier New" w:cs="Courier New"/>
      <w:color w:val="0000FF"/>
      <w:kern w:val="2"/>
      <w:lang w:val="en-US" w:eastAsia="zh-CN" w:bidi="ar-SA"/>
    </w:rPr>
  </w:style>
  <w:style w:type="character" w:styleId="LineNumber">
    <w:name w:val="line number"/>
    <w:qFormat/>
    <w:rsid w:val="006F35DA"/>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F35DA"/>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F35DA"/>
    <w:rPr>
      <w:rFonts w:ascii="Arial" w:hAnsi="Arial" w:cs="Arial"/>
      <w:b/>
      <w:lang w:val="en-GB" w:eastAsia="en-GB"/>
    </w:rPr>
  </w:style>
  <w:style w:type="character" w:customStyle="1" w:styleId="PLChar">
    <w:name w:val="PL Char"/>
    <w:link w:val="PL"/>
    <w:qFormat/>
    <w:rsid w:val="006F35DA"/>
    <w:rPr>
      <w:rFonts w:ascii="Courier New" w:hAnsi="Courier New"/>
      <w:noProof/>
      <w:sz w:val="16"/>
      <w:lang w:val="en-GB" w:eastAsia="en-US"/>
    </w:rPr>
  </w:style>
  <w:style w:type="paragraph" w:customStyle="1" w:styleId="ColorfulList-Accent11">
    <w:name w:val="Colorful List - Accent 11"/>
    <w:basedOn w:val="Normal"/>
    <w:uiPriority w:val="34"/>
    <w:qFormat/>
    <w:rsid w:val="006F35DA"/>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F35DA"/>
    <w:rPr>
      <w:rFonts w:eastAsia="Batang"/>
      <w:lang w:val="en-GB" w:eastAsia="en-US"/>
    </w:rPr>
  </w:style>
  <w:style w:type="table" w:customStyle="1" w:styleId="TableGrid41">
    <w:name w:val="Table Grid41"/>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6F35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F35DA"/>
    <w:rPr>
      <w:rFonts w:eastAsia="MS Mincho"/>
      <w:lang w:val="en-GB"/>
    </w:rPr>
  </w:style>
  <w:style w:type="character" w:customStyle="1" w:styleId="18">
    <w:name w:val="不明显参考1"/>
    <w:uiPriority w:val="31"/>
    <w:qFormat/>
    <w:rsid w:val="006F35DA"/>
    <w:rPr>
      <w:smallCaps/>
      <w:color w:val="5A5A5A"/>
    </w:rPr>
  </w:style>
  <w:style w:type="paragraph" w:customStyle="1" w:styleId="112">
    <w:name w:val="修订11"/>
    <w:hidden/>
    <w:semiHidden/>
    <w:qFormat/>
    <w:rsid w:val="006F35DA"/>
    <w:rPr>
      <w:rFonts w:eastAsia="Batang"/>
      <w:lang w:val="en-GB" w:eastAsia="en-US"/>
    </w:rPr>
  </w:style>
  <w:style w:type="paragraph" w:customStyle="1" w:styleId="TOC10">
    <w:name w:val="TOC 标题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B3Char2">
    <w:name w:val="B3 Char2"/>
    <w:qFormat/>
    <w:rsid w:val="006F35DA"/>
    <w:rPr>
      <w:rFonts w:ascii="Times New Roman" w:hAnsi="Times New Roman"/>
      <w:lang w:val="en-GB"/>
    </w:rPr>
  </w:style>
  <w:style w:type="character" w:customStyle="1" w:styleId="EXCar">
    <w:name w:val="EX Car"/>
    <w:qFormat/>
    <w:rsid w:val="006F35DA"/>
    <w:rPr>
      <w:lang w:val="en-GB" w:eastAsia="en-US"/>
    </w:rPr>
  </w:style>
  <w:style w:type="character" w:customStyle="1" w:styleId="B4Char">
    <w:name w:val="B4 Char"/>
    <w:link w:val="B4"/>
    <w:qFormat/>
    <w:rsid w:val="006F35DA"/>
    <w:rPr>
      <w:lang w:val="en-GB" w:eastAsia="en-US"/>
    </w:rPr>
  </w:style>
  <w:style w:type="character" w:customStyle="1" w:styleId="19">
    <w:name w:val="明显强调1"/>
    <w:uiPriority w:val="21"/>
    <w:qFormat/>
    <w:rsid w:val="006F35DA"/>
    <w:rPr>
      <w:b/>
      <w:bCs/>
      <w:i/>
      <w:iCs/>
      <w:color w:val="4F81BD"/>
    </w:rPr>
  </w:style>
  <w:style w:type="paragraph" w:customStyle="1" w:styleId="B6">
    <w:name w:val="B6"/>
    <w:basedOn w:val="B5"/>
    <w:link w:val="B6Char"/>
    <w:qFormat/>
    <w:rsid w:val="006F35DA"/>
    <w:pPr>
      <w:overflowPunct w:val="0"/>
      <w:autoSpaceDE w:val="0"/>
      <w:autoSpaceDN w:val="0"/>
      <w:adjustRightInd w:val="0"/>
      <w:ind w:left="1702" w:hanging="284"/>
      <w:textAlignment w:val="baseline"/>
    </w:pPr>
    <w:rPr>
      <w:rFonts w:eastAsia="Times New Roman"/>
      <w:lang w:eastAsia="zh-CN"/>
    </w:rPr>
  </w:style>
  <w:style w:type="paragraph" w:customStyle="1" w:styleId="Meetingcaption">
    <w:name w:val="Meeting caption"/>
    <w:basedOn w:val="Normal"/>
    <w:qFormat/>
    <w:rsid w:val="006F35D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F35D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F35D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F35DA"/>
    <w:rPr>
      <w:color w:val="FF0000"/>
      <w:lang w:val="en-GB" w:eastAsia="en-US"/>
    </w:rPr>
  </w:style>
  <w:style w:type="character" w:customStyle="1" w:styleId="B5Char">
    <w:name w:val="B5 Char"/>
    <w:link w:val="B5"/>
    <w:qFormat/>
    <w:rsid w:val="006F35DA"/>
    <w:rPr>
      <w:lang w:val="en-GB" w:eastAsia="en-US"/>
    </w:rPr>
  </w:style>
  <w:style w:type="character" w:customStyle="1" w:styleId="HeadingChar">
    <w:name w:val="Heading Char"/>
    <w:link w:val="Heading"/>
    <w:qFormat/>
    <w:rsid w:val="006F35DA"/>
    <w:rPr>
      <w:rFonts w:ascii="Arial" w:hAnsi="Arial"/>
      <w:b/>
      <w:sz w:val="22"/>
    </w:rPr>
  </w:style>
  <w:style w:type="character" w:customStyle="1" w:styleId="B6Char">
    <w:name w:val="B6 Char"/>
    <w:link w:val="B6"/>
    <w:qFormat/>
    <w:rsid w:val="006F35DA"/>
    <w:rPr>
      <w:rFonts w:eastAsia="Times New Roman"/>
      <w:lang w:val="en-GB"/>
    </w:rPr>
  </w:style>
  <w:style w:type="table" w:customStyle="1" w:styleId="TableStyle1">
    <w:name w:val="Table Style1"/>
    <w:basedOn w:val="TableNormal"/>
    <w:qFormat/>
    <w:rsid w:val="006F35DA"/>
    <w:rPr>
      <w:rFonts w:eastAsia="MS Mincho"/>
      <w:lang w:val="en-US" w:eastAsia="en-US"/>
    </w:rPr>
    <w:tblPr/>
  </w:style>
  <w:style w:type="paragraph" w:customStyle="1" w:styleId="tal1">
    <w:name w:val="tal"/>
    <w:basedOn w:val="Normal"/>
    <w:qFormat/>
    <w:rsid w:val="006F35D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7">
    <w:name w:val="수정"/>
    <w:hidden/>
    <w:semiHidden/>
    <w:qFormat/>
    <w:rsid w:val="006F35DA"/>
    <w:rPr>
      <w:rFonts w:eastAsia="Batang"/>
      <w:lang w:val="en-GB" w:eastAsia="en-US"/>
    </w:rPr>
  </w:style>
  <w:style w:type="paragraph" w:customStyle="1" w:styleId="a8">
    <w:name w:val="変更箇所"/>
    <w:hidden/>
    <w:semiHidden/>
    <w:qFormat/>
    <w:rsid w:val="006F35DA"/>
    <w:rPr>
      <w:rFonts w:eastAsia="MS Mincho"/>
      <w:lang w:val="en-GB" w:eastAsia="en-US"/>
    </w:rPr>
  </w:style>
  <w:style w:type="paragraph" w:customStyle="1" w:styleId="NB2">
    <w:name w:val="NB2"/>
    <w:basedOn w:val="ZG"/>
    <w:qFormat/>
    <w:rsid w:val="006F35DA"/>
    <w:pPr>
      <w:framePr w:wrap="notBeside"/>
    </w:pPr>
    <w:rPr>
      <w:rFonts w:eastAsia="Times New Roman"/>
      <w:noProof w:val="0"/>
      <w:lang w:val="en-US" w:eastAsia="ko-KR"/>
    </w:rPr>
  </w:style>
  <w:style w:type="paragraph" w:customStyle="1" w:styleId="tableentry">
    <w:name w:val="table entry"/>
    <w:basedOn w:val="Normal"/>
    <w:qFormat/>
    <w:rsid w:val="006F35D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F35DA"/>
    <w:rPr>
      <w:rFonts w:ascii="Times New Roman" w:hAnsi="Times New Roman"/>
      <w:color w:val="FF0000"/>
      <w:lang w:val="en-GB" w:eastAsia="en-US"/>
    </w:rPr>
  </w:style>
  <w:style w:type="table" w:customStyle="1" w:styleId="TableGrid6">
    <w:name w:val="Table Grid6"/>
    <w:basedOn w:val="TableNormal"/>
    <w:qFormat/>
    <w:rsid w:val="006F35D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F35DA"/>
    <w:pPr>
      <w:keepNext/>
      <w:ind w:left="1418" w:hanging="1418"/>
    </w:pPr>
    <w:rPr>
      <w:rFonts w:eastAsia="MS Mincho"/>
      <w:noProof w:val="0"/>
      <w:lang w:val="en-US" w:eastAsia="ja-JP"/>
    </w:rPr>
  </w:style>
  <w:style w:type="paragraph" w:customStyle="1" w:styleId="Caption3">
    <w:name w:val="Caption3"/>
    <w:basedOn w:val="Normal"/>
    <w:next w:val="Normal"/>
    <w:qFormat/>
    <w:rsid w:val="006F35D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F35D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6F35DA"/>
    <w:pPr>
      <w:jc w:val="both"/>
    </w:pPr>
    <w:rPr>
      <w:rFonts w:ascii="SimSun" w:hAnsi="SimSun" w:cs="SimSun"/>
      <w:kern w:val="2"/>
      <w:sz w:val="21"/>
      <w:szCs w:val="21"/>
      <w:lang w:val="en-US"/>
    </w:rPr>
  </w:style>
  <w:style w:type="paragraph" w:customStyle="1" w:styleId="font5">
    <w:name w:val="font5"/>
    <w:basedOn w:val="Normal"/>
    <w:qFormat/>
    <w:rsid w:val="006F35D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F35D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F35D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F35D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F35D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F35D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F35D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F35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F35DA"/>
    <w:rPr>
      <w:b/>
      <w:bCs/>
      <w:i/>
      <w:iCs/>
      <w:color w:val="4F81BD"/>
    </w:rPr>
  </w:style>
  <w:style w:type="table" w:customStyle="1" w:styleId="TableGrid13">
    <w:name w:val="Table Grid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F35D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F35DA"/>
    <w:rPr>
      <w:b/>
      <w:lang w:val="en-GB" w:eastAsia="en-US" w:bidi="ar-SA"/>
    </w:rPr>
  </w:style>
  <w:style w:type="table" w:customStyle="1" w:styleId="TableGrid22">
    <w:name w:val="Table Grid2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F35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F35DA"/>
    <w:rPr>
      <w:rFonts w:ascii="Courier New" w:eastAsia="MS Mincho" w:hAnsi="Courier New"/>
      <w:lang w:val="en-GB" w:eastAsia="x-none"/>
    </w:rPr>
  </w:style>
  <w:style w:type="table" w:customStyle="1" w:styleId="TableGrid42">
    <w:name w:val="Table Grid4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35DA"/>
    <w:rPr>
      <w:rFonts w:eastAsia="MS Mincho"/>
      <w:lang w:val="en-US" w:eastAsia="en-US"/>
    </w:rPr>
    <w:tblPr/>
  </w:style>
  <w:style w:type="table" w:customStyle="1" w:styleId="Tabellengitternetz112">
    <w:name w:val="Tabellengitternetz1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35DA"/>
  </w:style>
  <w:style w:type="paragraph" w:customStyle="1" w:styleId="Figuretitle0">
    <w:name w:val="Figure_title"/>
    <w:basedOn w:val="Normal"/>
    <w:next w:val="Normal"/>
    <w:qFormat/>
    <w:rsid w:val="006F35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6F35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6F3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F35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6F35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6F35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6F35DA"/>
    <w:pPr>
      <w:numPr>
        <w:numId w:val="21"/>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6F35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F35DA"/>
    <w:pPr>
      <w:numPr>
        <w:numId w:val="21"/>
      </w:numPr>
    </w:pPr>
  </w:style>
  <w:style w:type="paragraph" w:customStyle="1" w:styleId="enumlev3">
    <w:name w:val="enumlev3"/>
    <w:basedOn w:val="enumlev2"/>
    <w:qFormat/>
    <w:rsid w:val="006F35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F35DA"/>
  </w:style>
  <w:style w:type="paragraph" w:customStyle="1" w:styleId="Heading">
    <w:name w:val="Heading"/>
    <w:next w:val="Normal"/>
    <w:link w:val="HeadingChar"/>
    <w:qFormat/>
    <w:rsid w:val="006F35DA"/>
    <w:pPr>
      <w:spacing w:before="360"/>
      <w:ind w:left="2552"/>
    </w:pPr>
    <w:rPr>
      <w:rFonts w:ascii="Arial" w:hAnsi="Arial"/>
      <w:b/>
      <w:sz w:val="22"/>
    </w:rPr>
  </w:style>
  <w:style w:type="paragraph" w:customStyle="1" w:styleId="tah0">
    <w:name w:val="tah"/>
    <w:basedOn w:val="Normal"/>
    <w:qFormat/>
    <w:rsid w:val="006F35D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F35DA"/>
  </w:style>
  <w:style w:type="paragraph" w:customStyle="1" w:styleId="TdocHeader2">
    <w:name w:val="Tdoc_Header_2"/>
    <w:basedOn w:val="Normal"/>
    <w:qFormat/>
    <w:rsid w:val="006F35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F35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6F35DA"/>
    <w:rPr>
      <w:color w:val="605E5C"/>
      <w:shd w:val="clear" w:color="auto" w:fill="E1DFDD"/>
    </w:rPr>
  </w:style>
  <w:style w:type="table" w:customStyle="1" w:styleId="TableGrid10">
    <w:name w:val="Table Grid1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F35DA"/>
    <w:pPr>
      <w:spacing w:after="160" w:line="259" w:lineRule="auto"/>
    </w:pPr>
    <w:rPr>
      <w:rFonts w:eastAsia="MS Mincho"/>
      <w:lang w:val="en-GB" w:eastAsia="en-US"/>
    </w:rPr>
  </w:style>
  <w:style w:type="character" w:customStyle="1" w:styleId="Style105">
    <w:name w:val="_Style 105"/>
    <w:uiPriority w:val="31"/>
    <w:qFormat/>
    <w:rsid w:val="006F35DA"/>
    <w:rPr>
      <w:smallCaps/>
      <w:color w:val="5A5A5A"/>
    </w:rPr>
  </w:style>
  <w:style w:type="paragraph" w:customStyle="1" w:styleId="Style90">
    <w:name w:val="_Style 90"/>
    <w:uiPriority w:val="99"/>
    <w:semiHidden/>
    <w:qFormat/>
    <w:rsid w:val="006F35DA"/>
    <w:pPr>
      <w:spacing w:after="160" w:line="259" w:lineRule="auto"/>
    </w:pPr>
    <w:rPr>
      <w:rFonts w:eastAsia="MS Mincho"/>
      <w:lang w:val="en-GB" w:eastAsia="en-US"/>
    </w:rPr>
  </w:style>
  <w:style w:type="character" w:customStyle="1" w:styleId="Style113">
    <w:name w:val="_Style 113"/>
    <w:uiPriority w:val="31"/>
    <w:qFormat/>
    <w:rsid w:val="006F35DA"/>
    <w:rPr>
      <w:smallCaps/>
      <w:color w:val="5A5A5A"/>
    </w:rPr>
  </w:style>
  <w:style w:type="character" w:styleId="HTMLCode">
    <w:name w:val="HTML Code"/>
    <w:unhideWhenUsed/>
    <w:qFormat/>
    <w:rsid w:val="006F35D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FigureTitleChar">
    <w:name w:val="Figure Title Char"/>
    <w:qFormat/>
    <w:rsid w:val="006F35DA"/>
    <w:rPr>
      <w:rFonts w:ascii="Arial" w:hAnsi="Arial"/>
      <w:lang w:val="en-GB" w:eastAsia="en-US" w:bidi="ar-SA"/>
    </w:rPr>
  </w:style>
  <w:style w:type="character" w:customStyle="1" w:styleId="p1">
    <w:name w:val="p1"/>
    <w:qFormat/>
    <w:rsid w:val="006F35DA"/>
  </w:style>
  <w:style w:type="character" w:customStyle="1" w:styleId="e-031">
    <w:name w:val="e-031"/>
    <w:qFormat/>
    <w:rsid w:val="006F35DA"/>
    <w:rPr>
      <w:i/>
      <w:iCs/>
    </w:rPr>
  </w:style>
  <w:style w:type="paragraph" w:customStyle="1" w:styleId="Revision1">
    <w:name w:val="Revision1"/>
    <w:hidden/>
    <w:uiPriority w:val="99"/>
    <w:semiHidden/>
    <w:qFormat/>
    <w:rsid w:val="006F35DA"/>
    <w:rPr>
      <w:rFonts w:eastAsia="Batang"/>
      <w:lang w:val="en-GB" w:eastAsia="en-US"/>
    </w:rPr>
  </w:style>
  <w:style w:type="character" w:customStyle="1" w:styleId="hps">
    <w:name w:val="hps"/>
    <w:qFormat/>
    <w:rsid w:val="006F35DA"/>
  </w:style>
  <w:style w:type="character" w:customStyle="1" w:styleId="IntenseEmphasis1">
    <w:name w:val="Intense Emphasis1"/>
    <w:basedOn w:val="DefaultParagraphFont"/>
    <w:uiPriority w:val="21"/>
    <w:qFormat/>
    <w:rsid w:val="006F35DA"/>
    <w:rPr>
      <w:b/>
      <w:bCs/>
      <w:i/>
      <w:iCs/>
      <w:color w:val="4F81BD"/>
    </w:rPr>
  </w:style>
  <w:style w:type="character" w:customStyle="1" w:styleId="EditorsNoteChar1">
    <w:name w:val="Editor's Note Char1"/>
    <w:qFormat/>
    <w:rsid w:val="006F35DA"/>
    <w:rPr>
      <w:rFonts w:ascii="Times New Roman" w:hAnsi="Times New Roman"/>
      <w:color w:val="FF0000"/>
      <w:lang w:val="en-GB" w:eastAsia="en-US"/>
    </w:rPr>
  </w:style>
  <w:style w:type="paragraph" w:customStyle="1" w:styleId="1110">
    <w:name w:val="修订111"/>
    <w:hidden/>
    <w:uiPriority w:val="99"/>
    <w:semiHidden/>
    <w:qFormat/>
    <w:rsid w:val="006F35DA"/>
    <w:rPr>
      <w:rFonts w:eastAsia="Batang"/>
      <w:lang w:val="en-GB" w:eastAsia="en-US"/>
    </w:rPr>
  </w:style>
  <w:style w:type="character" w:customStyle="1" w:styleId="IntenseEmphasis2">
    <w:name w:val="Intense Emphasis2"/>
    <w:uiPriority w:val="21"/>
    <w:qFormat/>
    <w:rsid w:val="006F35DA"/>
    <w:rPr>
      <w:b/>
      <w:bCs/>
      <w:i/>
      <w:iCs/>
      <w:color w:val="4F81BD"/>
    </w:rPr>
  </w:style>
  <w:style w:type="paragraph" w:customStyle="1" w:styleId="TOCHeading1">
    <w:name w:val="TOC Heading1"/>
    <w:basedOn w:val="Heading1"/>
    <w:next w:val="Normal"/>
    <w:uiPriority w:val="39"/>
    <w:unhideWhenUsed/>
    <w:qFormat/>
    <w:rsid w:val="006F35DA"/>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6F35DA"/>
  </w:style>
  <w:style w:type="character" w:customStyle="1" w:styleId="SubtleReference1">
    <w:name w:val="Subtle Reference1"/>
    <w:uiPriority w:val="31"/>
    <w:qFormat/>
    <w:rsid w:val="006F35DA"/>
    <w:rPr>
      <w:smallCaps/>
      <w:color w:val="5A5A5A"/>
    </w:rPr>
  </w:style>
  <w:style w:type="character" w:customStyle="1" w:styleId="Char11">
    <w:name w:val="脚注文本 Char1"/>
    <w:aliases w:val="footnote text41 Char1"/>
    <w:basedOn w:val="DefaultParagraphFont"/>
    <w:semiHidden/>
    <w:qFormat/>
    <w:rsid w:val="006F35DA"/>
    <w:rPr>
      <w:rFonts w:ascii="Times New Roman" w:eastAsia="Times New Roman" w:hAnsi="Times New Roman"/>
      <w:sz w:val="18"/>
      <w:szCs w:val="18"/>
      <w:lang w:val="en-GB" w:eastAsia="en-GB"/>
    </w:rPr>
  </w:style>
  <w:style w:type="character" w:customStyle="1" w:styleId="word">
    <w:name w:val="word"/>
    <w:basedOn w:val="DefaultParagraphFont"/>
    <w:qFormat/>
    <w:rsid w:val="006F35DA"/>
  </w:style>
  <w:style w:type="character" w:customStyle="1" w:styleId="1c">
    <w:name w:val="未处理的提及1"/>
    <w:basedOn w:val="DefaultParagraphFont"/>
    <w:uiPriority w:val="99"/>
    <w:semiHidden/>
    <w:qFormat/>
    <w:rsid w:val="006F35DA"/>
    <w:rPr>
      <w:color w:val="605E5C"/>
      <w:shd w:val="clear" w:color="auto" w:fill="E1DFDD"/>
    </w:rPr>
  </w:style>
  <w:style w:type="character" w:customStyle="1" w:styleId="a9">
    <w:name w:val="首标题"/>
    <w:qFormat/>
    <w:rsid w:val="006F35DA"/>
    <w:rPr>
      <w:rFonts w:ascii="Arial" w:eastAsia="SimSun" w:hAnsi="Arial"/>
      <w:sz w:val="24"/>
      <w:lang w:val="en-US" w:eastAsia="zh-CN" w:bidi="ar-SA"/>
    </w:rPr>
  </w:style>
  <w:style w:type="character" w:customStyle="1" w:styleId="B1Car">
    <w:name w:val="B1+ Car"/>
    <w:link w:val="B1"/>
    <w:qFormat/>
    <w:rsid w:val="006F35DA"/>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F35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F35DA"/>
    <w:rPr>
      <w:color w:val="605E5C"/>
      <w:shd w:val="clear" w:color="auto" w:fill="E1DFDD"/>
    </w:rPr>
  </w:style>
  <w:style w:type="paragraph" w:customStyle="1" w:styleId="Style86">
    <w:name w:val="_Style 86"/>
    <w:uiPriority w:val="99"/>
    <w:semiHidden/>
    <w:qFormat/>
    <w:rsid w:val="006F35DA"/>
    <w:pPr>
      <w:spacing w:after="160" w:line="259" w:lineRule="auto"/>
    </w:pPr>
    <w:rPr>
      <w:rFonts w:eastAsia="MS Mincho"/>
      <w:lang w:val="en-GB" w:eastAsia="en-US"/>
    </w:rPr>
  </w:style>
  <w:style w:type="paragraph" w:customStyle="1" w:styleId="tac00">
    <w:name w:val="tac0"/>
    <w:basedOn w:val="Normal"/>
    <w:qFormat/>
    <w:rsid w:val="006F35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F35DA"/>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F35DA"/>
    <w:pPr>
      <w:overflowPunct w:val="0"/>
      <w:autoSpaceDE w:val="0"/>
      <w:autoSpaceDN w:val="0"/>
      <w:adjustRightInd w:val="0"/>
      <w:textAlignment w:val="baseline"/>
    </w:pPr>
    <w:rPr>
      <w:rFonts w:ascii="Arial" w:eastAsia="Times New Roman" w:hAnsi="Arial"/>
      <w:lang w:eastAsia="en-GB"/>
    </w:rPr>
  </w:style>
  <w:style w:type="character" w:customStyle="1" w:styleId="24">
    <w:name w:val="明显强调2"/>
    <w:uiPriority w:val="21"/>
    <w:qFormat/>
    <w:rsid w:val="006F35DA"/>
    <w:rPr>
      <w:b/>
      <w:bCs/>
      <w:i/>
      <w:iCs/>
      <w:color w:val="4F81BD"/>
    </w:rPr>
  </w:style>
  <w:style w:type="paragraph" w:customStyle="1" w:styleId="122">
    <w:name w:val="修订12"/>
    <w:hidden/>
    <w:semiHidden/>
    <w:qFormat/>
    <w:rsid w:val="006F35DA"/>
    <w:rPr>
      <w:rFonts w:eastAsia="Batang"/>
      <w:lang w:val="en-GB" w:eastAsia="en-US"/>
    </w:rPr>
  </w:style>
  <w:style w:type="paragraph" w:styleId="MacroText">
    <w:name w:val="macro"/>
    <w:link w:val="MacroTextChar"/>
    <w:uiPriority w:val="99"/>
    <w:qFormat/>
    <w:rsid w:val="006F35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rPr>
  </w:style>
  <w:style w:type="character" w:customStyle="1" w:styleId="MacroTextChar">
    <w:name w:val="Macro Text Char"/>
    <w:basedOn w:val="DefaultParagraphFont"/>
    <w:link w:val="MacroText"/>
    <w:uiPriority w:val="99"/>
    <w:qFormat/>
    <w:rsid w:val="006F35DA"/>
    <w:rPr>
      <w:rFonts w:ascii="Courier New" w:hAnsi="Courier New"/>
      <w:kern w:val="2"/>
      <w:sz w:val="24"/>
      <w:lang w:val="en-US"/>
    </w:rPr>
  </w:style>
  <w:style w:type="paragraph" w:styleId="Index8">
    <w:name w:val="index 8"/>
    <w:basedOn w:val="Normal"/>
    <w:next w:val="Normal"/>
    <w:uiPriority w:val="99"/>
    <w:qFormat/>
    <w:rsid w:val="006F35D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F35D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F35D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F35D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F35D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F35D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F35D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a">
    <w:name w:val="参考资料列表"/>
    <w:basedOn w:val="List"/>
    <w:link w:val="Char3"/>
    <w:qFormat/>
    <w:rsid w:val="006F35DA"/>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a"/>
    <w:qFormat/>
    <w:rsid w:val="006F35DA"/>
    <w:rPr>
      <w:sz w:val="21"/>
      <w:szCs w:val="22"/>
      <w:lang w:val="en-GB"/>
    </w:rPr>
  </w:style>
  <w:style w:type="character" w:customStyle="1" w:styleId="ab">
    <w:name w:val="文稿抬头"/>
    <w:qFormat/>
    <w:rsid w:val="006F35DA"/>
    <w:rPr>
      <w:rFonts w:eastAsia="MS Mincho"/>
      <w:b/>
      <w:bCs/>
      <w:sz w:val="24"/>
    </w:rPr>
  </w:style>
  <w:style w:type="paragraph" w:customStyle="1" w:styleId="Revisin">
    <w:name w:val="Revisión"/>
    <w:hidden/>
    <w:uiPriority w:val="99"/>
    <w:semiHidden/>
    <w:qFormat/>
    <w:rsid w:val="006F35DA"/>
    <w:pPr>
      <w:spacing w:before="180" w:after="180"/>
      <w:ind w:left="1134" w:hanging="1134"/>
      <w:jc w:val="both"/>
    </w:pPr>
    <w:rPr>
      <w:lang w:val="en-GB" w:eastAsia="en-US"/>
    </w:rPr>
  </w:style>
  <w:style w:type="paragraph" w:customStyle="1" w:styleId="ac">
    <w:name w:val="文稿标题"/>
    <w:basedOn w:val="Normal"/>
    <w:uiPriority w:val="99"/>
    <w:qFormat/>
    <w:rsid w:val="006F35D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d">
    <w:name w:val="标题线"/>
    <w:basedOn w:val="Normal"/>
    <w:uiPriority w:val="99"/>
    <w:qFormat/>
    <w:rsid w:val="006F35D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6F35DA"/>
    <w:rPr>
      <w:rFonts w:eastAsia="MS Mincho"/>
      <w:lang w:val="it-IT" w:eastAsia="en-GB"/>
    </w:rPr>
  </w:style>
  <w:style w:type="paragraph" w:customStyle="1" w:styleId="Doc-text2">
    <w:name w:val="Doc-text2"/>
    <w:basedOn w:val="Normal"/>
    <w:link w:val="Doc-text2Char"/>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F35DA"/>
    <w:rPr>
      <w:rFonts w:ascii="Arial" w:eastAsia="MS Mincho" w:hAnsi="Arial"/>
      <w:szCs w:val="24"/>
      <w:lang w:val="en-GB" w:eastAsia="en-GB"/>
    </w:rPr>
  </w:style>
  <w:style w:type="paragraph" w:customStyle="1" w:styleId="Doc-titleJK">
    <w:name w:val="Doc-title_JK"/>
    <w:basedOn w:val="Normal"/>
    <w:next w:val="Doc-text2JK"/>
    <w:link w:val="Doc-titleJKChar"/>
    <w:qFormat/>
    <w:rsid w:val="006F35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F35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F35DA"/>
    <w:rPr>
      <w:rFonts w:eastAsia="MS Mincho"/>
      <w:szCs w:val="24"/>
      <w:lang w:val="en-GB" w:eastAsia="en-GB"/>
    </w:rPr>
  </w:style>
  <w:style w:type="character" w:customStyle="1" w:styleId="Doc-titleJKChar">
    <w:name w:val="Doc-title_JK Char"/>
    <w:link w:val="Doc-titleJK"/>
    <w:qFormat/>
    <w:rsid w:val="006F35DA"/>
    <w:rPr>
      <w:rFonts w:eastAsia="MS Mincho"/>
      <w:color w:val="0000FF"/>
      <w:szCs w:val="24"/>
      <w:lang w:val="en-GB" w:eastAsia="en-GB"/>
    </w:rPr>
  </w:style>
  <w:style w:type="paragraph" w:customStyle="1" w:styleId="1">
    <w:name w:val="样式 标题 1 + 小三"/>
    <w:basedOn w:val="Heading1"/>
    <w:uiPriority w:val="99"/>
    <w:qFormat/>
    <w:rsid w:val="006F35DA"/>
    <w:pPr>
      <w:numPr>
        <w:numId w:val="22"/>
      </w:numPr>
      <w:pBdr>
        <w:top w:val="none" w:sz="0" w:space="0" w:color="auto"/>
      </w:pBdr>
      <w:tabs>
        <w:tab w:val="left" w:pos="600"/>
      </w:tabs>
      <w:spacing w:before="120" w:after="120"/>
      <w:jc w:val="both"/>
    </w:pPr>
    <w:rPr>
      <w:sz w:val="30"/>
      <w:szCs w:val="30"/>
      <w:lang w:eastAsia="en-GB"/>
    </w:rPr>
  </w:style>
  <w:style w:type="paragraph" w:customStyle="1" w:styleId="Normal0">
    <w:name w:val="Normal0"/>
    <w:uiPriority w:val="99"/>
    <w:qFormat/>
    <w:rsid w:val="006F35DA"/>
    <w:pPr>
      <w:jc w:val="center"/>
    </w:pPr>
    <w:rPr>
      <w:lang w:val="en-US" w:eastAsia="en-US"/>
    </w:rPr>
  </w:style>
  <w:style w:type="paragraph" w:customStyle="1" w:styleId="Title2">
    <w:name w:val="Title 2"/>
    <w:basedOn w:val="Normal0"/>
    <w:next w:val="Title"/>
    <w:uiPriority w:val="99"/>
    <w:qFormat/>
    <w:rsid w:val="006F35DA"/>
    <w:pPr>
      <w:spacing w:before="120" w:after="120"/>
    </w:pPr>
    <w:rPr>
      <w:rFonts w:ascii="Book Antiqua" w:hAnsi="Book Antiqua"/>
      <w:b/>
    </w:rPr>
  </w:style>
  <w:style w:type="paragraph" w:customStyle="1" w:styleId="abstract">
    <w:name w:val="abstract"/>
    <w:basedOn w:val="Normal"/>
    <w:next w:val="Normal"/>
    <w:uiPriority w:val="99"/>
    <w:qFormat/>
    <w:rsid w:val="006F35D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F35DA"/>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F35DA"/>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F35DA"/>
    <w:pPr>
      <w:widowControl w:val="0"/>
      <w:numPr>
        <w:ilvl w:val="0"/>
        <w:numId w:val="0"/>
      </w:numPr>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35DA"/>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35DA"/>
  </w:style>
  <w:style w:type="paragraph" w:customStyle="1" w:styleId="2ChapterXXStatementh22Header2l2Level2Headhea">
    <w:name w:val="样式 标题 2Chapter X.X. Statementh22Header 2l2Level 2 Headhea..."/>
    <w:basedOn w:val="Heading2"/>
    <w:uiPriority w:val="99"/>
    <w:qFormat/>
    <w:rsid w:val="006F35DA"/>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F35DA"/>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6F35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F35DA"/>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F35DA"/>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35DA"/>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F35DA"/>
    <w:pPr>
      <w:keepNext/>
      <w:numPr>
        <w:numId w:val="23"/>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6F35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F35DA"/>
    <w:rPr>
      <w:sz w:val="24"/>
      <w:lang w:val="en-US" w:eastAsia="en-US"/>
    </w:rPr>
  </w:style>
  <w:style w:type="character" w:customStyle="1" w:styleId="TableNo0">
    <w:name w:val="Table_No Знак"/>
    <w:link w:val="TableNo"/>
    <w:qFormat/>
    <w:locked/>
    <w:rsid w:val="006F35DA"/>
    <w:rPr>
      <w:rFonts w:eastAsiaTheme="minorEastAsia"/>
      <w:caps/>
      <w:lang w:val="en-GB" w:eastAsia="en-GB"/>
    </w:rPr>
  </w:style>
  <w:style w:type="paragraph" w:customStyle="1" w:styleId="Agreement">
    <w:name w:val="Agreement"/>
    <w:basedOn w:val="Normal"/>
    <w:next w:val="Normal"/>
    <w:uiPriority w:val="99"/>
    <w:qFormat/>
    <w:rsid w:val="006F35DA"/>
    <w:pPr>
      <w:numPr>
        <w:numId w:val="24"/>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F35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35DA"/>
    <w:pPr>
      <w:numPr>
        <w:numId w:val="25"/>
      </w:numPr>
      <w:overflowPunct w:val="0"/>
      <w:autoSpaceDE w:val="0"/>
      <w:autoSpaceDN w:val="0"/>
      <w:adjustRightInd w:val="0"/>
      <w:spacing w:before="40" w:after="0"/>
      <w:textAlignment w:val="baseline"/>
    </w:pPr>
    <w:rPr>
      <w:rFonts w:ascii="Arial" w:eastAsia="MS Mincho" w:hAnsi="Arial" w:cs="Arial"/>
      <w:b/>
      <w:szCs w:val="24"/>
      <w:lang w:val="sv-SE" w:eastAsia="zh-CN"/>
    </w:rPr>
  </w:style>
  <w:style w:type="paragraph" w:customStyle="1" w:styleId="EmailDiscussion2">
    <w:name w:val="EmailDiscussion2"/>
    <w:basedOn w:val="Normal"/>
    <w:uiPriority w:val="99"/>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F35DA"/>
    <w:rPr>
      <w:rFonts w:asciiTheme="minorHAnsi" w:eastAsiaTheme="minorEastAsia" w:hAnsiTheme="minorHAnsi" w:cstheme="minorBidi"/>
      <w:kern w:val="2"/>
      <w:sz w:val="18"/>
      <w:szCs w:val="18"/>
    </w:rPr>
  </w:style>
  <w:style w:type="character" w:customStyle="1" w:styleId="font11">
    <w:name w:val="font11"/>
    <w:basedOn w:val="DefaultParagraphFont"/>
    <w:qFormat/>
    <w:rsid w:val="006F35DA"/>
    <w:rPr>
      <w:rFonts w:ascii="Arial" w:hAnsi="Arial" w:cs="Arial" w:hint="default"/>
      <w:color w:val="000000"/>
      <w:sz w:val="18"/>
      <w:szCs w:val="18"/>
      <w:u w:val="none"/>
      <w:vertAlign w:val="superscript"/>
    </w:rPr>
  </w:style>
  <w:style w:type="character" w:customStyle="1" w:styleId="font31">
    <w:name w:val="font31"/>
    <w:basedOn w:val="DefaultParagraphFont"/>
    <w:qFormat/>
    <w:rsid w:val="006F35DA"/>
    <w:rPr>
      <w:rFonts w:ascii="Arial" w:hAnsi="Arial" w:cs="Arial" w:hint="default"/>
      <w:color w:val="000000"/>
      <w:sz w:val="18"/>
      <w:szCs w:val="18"/>
      <w:u w:val="none"/>
    </w:rPr>
  </w:style>
  <w:style w:type="character" w:customStyle="1" w:styleId="font21">
    <w:name w:val="font21"/>
    <w:basedOn w:val="DefaultParagraphFont"/>
    <w:qFormat/>
    <w:rsid w:val="006F35DA"/>
    <w:rPr>
      <w:rFonts w:ascii="Arial" w:hAnsi="Arial" w:cs="Arial" w:hint="default"/>
      <w:color w:val="000000"/>
      <w:sz w:val="18"/>
      <w:szCs w:val="18"/>
      <w:u w:val="none"/>
    </w:rPr>
  </w:style>
  <w:style w:type="character" w:customStyle="1" w:styleId="font41">
    <w:name w:val="font41"/>
    <w:basedOn w:val="DefaultParagraphFont"/>
    <w:qFormat/>
    <w:rsid w:val="006F35DA"/>
    <w:rPr>
      <w:rFonts w:ascii="Arial" w:hAnsi="Arial" w:cs="Arial" w:hint="default"/>
      <w:color w:val="000000"/>
      <w:sz w:val="18"/>
      <w:szCs w:val="18"/>
      <w:u w:val="none"/>
    </w:rPr>
  </w:style>
  <w:style w:type="table" w:styleId="TableGrid17">
    <w:name w:val="Table Grid 1"/>
    <w:basedOn w:val="TableNormal"/>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F35DA"/>
    <w:rPr>
      <w:rFonts w:ascii="CG Times (WN)" w:eastAsia="Times New Roman" w:hAnsi="CG Times (WN)"/>
      <w:lang w:val="en-GB" w:eastAsia="en-US"/>
    </w:rPr>
  </w:style>
  <w:style w:type="character" w:customStyle="1" w:styleId="Style115">
    <w:name w:val="_Style 115"/>
    <w:uiPriority w:val="31"/>
    <w:qFormat/>
    <w:rsid w:val="006F35DA"/>
    <w:rPr>
      <w:smallCaps/>
      <w:color w:val="5A5A5A"/>
    </w:rPr>
  </w:style>
  <w:style w:type="table" w:customStyle="1" w:styleId="113">
    <w:name w:val="网格型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35DA"/>
    <w:rPr>
      <w:rFonts w:eastAsia="MS Mincho"/>
      <w:lang w:val="en-US"/>
    </w:rPr>
    <w:tblPr/>
  </w:style>
  <w:style w:type="table" w:customStyle="1" w:styleId="TableGrid54">
    <w:name w:val="Table Grid54"/>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35DA"/>
    <w:rPr>
      <w:rFonts w:eastAsia="MS Mincho"/>
      <w:lang w:val="en-US"/>
    </w:rPr>
    <w:tblPr/>
  </w:style>
  <w:style w:type="table" w:customStyle="1" w:styleId="TableGrid511">
    <w:name w:val="Table Grid5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F35DA"/>
    <w:rPr>
      <w:rFonts w:eastAsia="Batang"/>
      <w:lang w:val="en-GB" w:eastAsia="en-US"/>
    </w:rPr>
  </w:style>
  <w:style w:type="paragraph" w:customStyle="1" w:styleId="Style91">
    <w:name w:val="_Style 91"/>
    <w:uiPriority w:val="99"/>
    <w:semiHidden/>
    <w:qFormat/>
    <w:rsid w:val="006F35D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6F35DA"/>
    <w:rPr>
      <w:smallCaps/>
      <w:color w:val="5A5A5A"/>
    </w:rPr>
  </w:style>
  <w:style w:type="table" w:customStyle="1" w:styleId="TableGrid91">
    <w:name w:val="Table Grid9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Style79">
    <w:name w:val="_Style 79"/>
    <w:uiPriority w:val="99"/>
    <w:semiHidden/>
    <w:qFormat/>
    <w:rsid w:val="006F35DA"/>
    <w:pPr>
      <w:spacing w:after="160" w:line="259" w:lineRule="auto"/>
    </w:pPr>
    <w:rPr>
      <w:rFonts w:eastAsia="MS Mincho"/>
      <w:lang w:val="en-GB" w:eastAsia="en-US"/>
    </w:rPr>
  </w:style>
  <w:style w:type="paragraph" w:customStyle="1" w:styleId="1d">
    <w:name w:val="変更箇所1"/>
    <w:semiHidden/>
    <w:qFormat/>
    <w:rsid w:val="006F35DA"/>
    <w:pPr>
      <w:autoSpaceDN w:val="0"/>
    </w:pPr>
    <w:rPr>
      <w:rFonts w:eastAsia="MS Mincho"/>
      <w:lang w:val="en-GB" w:eastAsia="en-US"/>
    </w:rPr>
  </w:style>
  <w:style w:type="paragraph" w:customStyle="1" w:styleId="26">
    <w:name w:val="変更箇所2"/>
    <w:semiHidden/>
    <w:qFormat/>
    <w:rsid w:val="006F35DA"/>
    <w:pPr>
      <w:autoSpaceDN w:val="0"/>
    </w:pPr>
    <w:rPr>
      <w:rFonts w:eastAsia="MS Mincho"/>
      <w:lang w:val="en-GB" w:eastAsia="en-US"/>
    </w:rPr>
  </w:style>
  <w:style w:type="table" w:customStyle="1" w:styleId="230">
    <w:name w:val="古典型 2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6F35DA"/>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F35DA"/>
    <w:rPr>
      <w:smallCaps/>
      <w:color w:val="5A5A5A"/>
    </w:rPr>
  </w:style>
  <w:style w:type="paragraph" w:customStyle="1" w:styleId="TOC11">
    <w:name w:val="TOC 标题1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6F35DA"/>
    <w:rPr>
      <w:rFonts w:ascii="Arial" w:hAnsi="Arial" w:cs="Arial" w:hint="default"/>
      <w:color w:val="000000"/>
      <w:sz w:val="18"/>
      <w:szCs w:val="18"/>
      <w:u w:val="none"/>
      <w:vertAlign w:val="superscript"/>
    </w:rPr>
  </w:style>
  <w:style w:type="character" w:customStyle="1" w:styleId="font51">
    <w:name w:val="font51"/>
    <w:basedOn w:val="DefaultParagraphFont"/>
    <w:qFormat/>
    <w:rsid w:val="006F35DA"/>
    <w:rPr>
      <w:rFonts w:ascii="Arial" w:hAnsi="Arial" w:cs="Arial" w:hint="default"/>
      <w:color w:val="000000"/>
      <w:sz w:val="21"/>
      <w:szCs w:val="21"/>
      <w:u w:val="none"/>
    </w:rPr>
  </w:style>
  <w:style w:type="character" w:customStyle="1" w:styleId="27">
    <w:name w:val="不明显参考2"/>
    <w:uiPriority w:val="31"/>
    <w:qFormat/>
    <w:rsid w:val="006F35DA"/>
    <w:rPr>
      <w:smallCaps/>
      <w:color w:val="5A5A5A"/>
    </w:rPr>
  </w:style>
  <w:style w:type="paragraph" w:customStyle="1" w:styleId="TOC20">
    <w:name w:val="TOC 标题2"/>
    <w:basedOn w:val="Heading1"/>
    <w:next w:val="Normal"/>
    <w:uiPriority w:val="39"/>
    <w:unhideWhenUsed/>
    <w:qFormat/>
    <w:rsid w:val="006F35DA"/>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6F35DA"/>
    <w:rPr>
      <w:rFonts w:eastAsia="Batang"/>
      <w:lang w:val="en-GB" w:eastAsia="en-US"/>
    </w:rPr>
  </w:style>
  <w:style w:type="table" w:customStyle="1" w:styleId="TableGrid256">
    <w:name w:val="Table Grid256"/>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F35D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F35DA"/>
    <w:rPr>
      <w:rFonts w:eastAsia="MS Mincho"/>
      <w:lang w:val="en-GB" w:eastAsia="en-US"/>
    </w:rPr>
    <w:tblPr/>
  </w:style>
  <w:style w:type="table" w:customStyle="1" w:styleId="TableGrid65">
    <w:name w:val="Table Grid6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35DA"/>
    <w:rPr>
      <w:rFonts w:eastAsia="MS Mincho"/>
      <w:lang w:val="en-GB" w:eastAsia="en-US"/>
    </w:rPr>
    <w:tblPr/>
  </w:style>
  <w:style w:type="table" w:customStyle="1" w:styleId="Tabellengitternetz1122">
    <w:name w:val="Tabellengitternetz1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F35DA"/>
    <w:rPr>
      <w:color w:val="605E5C"/>
      <w:shd w:val="clear" w:color="auto" w:fill="E1DFDD"/>
    </w:rPr>
  </w:style>
  <w:style w:type="table" w:customStyle="1" w:styleId="270">
    <w:name w:val="古典型 27"/>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35DA"/>
    <w:rPr>
      <w:rFonts w:eastAsia="MS Mincho"/>
      <w:lang w:val="en-US"/>
    </w:rPr>
    <w:tblPr/>
  </w:style>
  <w:style w:type="table" w:customStyle="1" w:styleId="TableGrid541">
    <w:name w:val="Table Grid5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35DA"/>
    <w:rPr>
      <w:rFonts w:eastAsia="MS Mincho"/>
      <w:lang w:val="en-US"/>
    </w:rPr>
    <w:tblPr/>
  </w:style>
  <w:style w:type="table" w:customStyle="1" w:styleId="TableGrid5111">
    <w:name w:val="Table Grid5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6F35DA"/>
    <w:pPr>
      <w:numPr>
        <w:ilvl w:val="0"/>
        <w:numId w:val="0"/>
      </w:numPr>
      <w:ind w:left="1985" w:hanging="1985"/>
    </w:pPr>
    <w:rPr>
      <w:rFonts w:eastAsia="Times New Roman"/>
      <w:lang w:eastAsia="en-GB"/>
    </w:rPr>
  </w:style>
  <w:style w:type="paragraph" w:customStyle="1" w:styleId="Header7">
    <w:name w:val="Header 7"/>
    <w:basedOn w:val="H6"/>
    <w:rsid w:val="006F35DA"/>
    <w:pPr>
      <w:numPr>
        <w:ilvl w:val="0"/>
        <w:numId w:val="0"/>
      </w:numPr>
      <w:ind w:left="1985" w:hanging="1985"/>
    </w:pPr>
    <w:rPr>
      <w:rFonts w:eastAsia="Times New Roman"/>
      <w:lang w:eastAsia="en-GB"/>
    </w:rPr>
  </w:style>
  <w:style w:type="paragraph" w:customStyle="1" w:styleId="TOC94">
    <w:name w:val="TOC 94"/>
    <w:basedOn w:val="TOC8"/>
    <w:qFormat/>
    <w:rsid w:val="006F35DA"/>
    <w:pPr>
      <w:keepNext/>
      <w:ind w:left="1418" w:hanging="1418"/>
    </w:pPr>
    <w:rPr>
      <w:rFonts w:eastAsia="MS Mincho"/>
      <w:noProof w:val="0"/>
      <w:lang w:eastAsia="en-GB"/>
    </w:rPr>
  </w:style>
  <w:style w:type="paragraph" w:customStyle="1" w:styleId="Caption4">
    <w:name w:val="Caption4"/>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rsid w:val="006F35DA"/>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bodytext4">
    <w:name w:val="bodytext4"/>
    <w:basedOn w:val="BodyText"/>
    <w:rsid w:val="006F35DA"/>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character" w:customStyle="1" w:styleId="B12">
    <w:name w:val="B1 (文字)"/>
    <w:rsid w:val="006F35DA"/>
    <w:rPr>
      <w:lang w:val="en-GB" w:eastAsia="ja-JP" w:bidi="ar-SA"/>
    </w:rPr>
  </w:style>
  <w:style w:type="paragraph" w:customStyle="1" w:styleId="a1">
    <w:name w:val="参考文献"/>
    <w:basedOn w:val="Normal"/>
    <w:qFormat/>
    <w:rsid w:val="006F35DA"/>
    <w:pPr>
      <w:keepLines/>
      <w:numPr>
        <w:numId w:val="27"/>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6F35DA"/>
    <w:pPr>
      <w:overflowPunct w:val="0"/>
      <w:autoSpaceDE w:val="0"/>
      <w:autoSpaceDN w:val="0"/>
      <w:adjustRightInd w:val="0"/>
      <w:textAlignment w:val="baseline"/>
    </w:pPr>
    <w:rPr>
      <w:lang w:eastAsia="ja-JP"/>
    </w:rPr>
  </w:style>
  <w:style w:type="character" w:customStyle="1" w:styleId="3GPPChar">
    <w:name w:val="3GPP 正文 Char"/>
    <w:link w:val="3GPP"/>
    <w:rsid w:val="006F35DA"/>
    <w:rPr>
      <w:lang w:val="en-GB" w:eastAsia="ja-JP"/>
    </w:rPr>
  </w:style>
  <w:style w:type="paragraph" w:customStyle="1" w:styleId="Norma">
    <w:name w:val="Norma"/>
    <w:basedOn w:val="Heading1"/>
    <w:rsid w:val="006F35DA"/>
    <w:pPr>
      <w:numPr>
        <w:numId w:val="0"/>
      </w:numPr>
      <w:ind w:left="1134" w:hanging="1134"/>
    </w:pPr>
    <w:rPr>
      <w:rFonts w:eastAsia="Malgun Gothic"/>
      <w:szCs w:val="36"/>
      <w:lang w:eastAsia="sv-SE"/>
    </w:rPr>
  </w:style>
  <w:style w:type="paragraph" w:customStyle="1" w:styleId="body">
    <w:name w:val="body"/>
    <w:basedOn w:val="Normal"/>
    <w:rsid w:val="006F35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6F35DA"/>
    <w:rPr>
      <w:rFonts w:ascii="Arial" w:hAnsi="Arial"/>
      <w:lang w:val="en-US" w:eastAsia="en-GB"/>
    </w:rPr>
  </w:style>
  <w:style w:type="paragraph" w:customStyle="1" w:styleId="AL">
    <w:name w:val="AL"/>
    <w:basedOn w:val="TAL"/>
    <w:rsid w:val="006F35DA"/>
    <w:pPr>
      <w:overflowPunct w:val="0"/>
      <w:autoSpaceDE w:val="0"/>
      <w:autoSpaceDN w:val="0"/>
      <w:adjustRightInd w:val="0"/>
      <w:textAlignment w:val="baseline"/>
    </w:pPr>
    <w:rPr>
      <w:rFonts w:ascii="Arial" w:eastAsia="Malgun Gothic" w:hAnsi="Arial"/>
      <w:szCs w:val="18"/>
      <w:lang w:eastAsia="en-GB"/>
    </w:rPr>
  </w:style>
  <w:style w:type="paragraph" w:customStyle="1" w:styleId="Normal1">
    <w:name w:val="Normal 1"/>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odyBest">
    <w:name w:val="BodyBest"/>
    <w:basedOn w:val="Normal"/>
    <w:link w:val="BodyBestChar"/>
    <w:qFormat/>
    <w:rsid w:val="006F35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6F35DA"/>
    <w:rPr>
      <w:rFonts w:ascii="Arial" w:eastAsia="MS Mincho" w:hAnsi="Arial"/>
      <w:lang w:val="en-US" w:eastAsia="en-GB"/>
    </w:rPr>
  </w:style>
  <w:style w:type="paragraph" w:customStyle="1" w:styleId="IvDInstructiontext">
    <w:name w:val="IvD Instructiontext"/>
    <w:basedOn w:val="BodyText"/>
    <w:link w:val="IvDInstructiontextChar"/>
    <w:uiPriority w:val="99"/>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6F35DA"/>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6F35DA"/>
    <w:rPr>
      <w:rFonts w:ascii="Arial" w:eastAsia="Malgun Gothic" w:hAnsi="Arial"/>
      <w:spacing w:val="2"/>
      <w:lang w:val="en-US" w:eastAsia="en-GB"/>
    </w:rPr>
  </w:style>
  <w:style w:type="character" w:customStyle="1" w:styleId="tgc">
    <w:name w:val="_tgc"/>
    <w:rsid w:val="006F35DA"/>
  </w:style>
  <w:style w:type="character" w:customStyle="1" w:styleId="Underrubrik2Char3">
    <w:name w:val="Underrubrik2 Char3"/>
    <w:rsid w:val="006F35DA"/>
    <w:rPr>
      <w:rFonts w:ascii="Arial" w:hAnsi="Arial"/>
      <w:sz w:val="28"/>
      <w:lang w:val="en-GB" w:eastAsia="en-US"/>
    </w:rPr>
  </w:style>
  <w:style w:type="paragraph" w:customStyle="1" w:styleId="AC0">
    <w:name w:val="AC"/>
    <w:basedOn w:val="Normal"/>
    <w:rsid w:val="006F35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F35D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F35DA"/>
    <w:pPr>
      <w:keepNext/>
      <w:ind w:left="1418" w:hanging="1418"/>
    </w:pPr>
    <w:rPr>
      <w:rFonts w:ascii="Intel Clear" w:eastAsia="Intel Clear" w:hAnsi="Intel Clear" w:cs="Intel Clear"/>
      <w:bCs/>
      <w:szCs w:val="22"/>
      <w:lang w:val="en-US" w:eastAsia="en-GB"/>
    </w:rPr>
  </w:style>
  <w:style w:type="paragraph" w:customStyle="1" w:styleId="1f">
    <w:name w:val="题注1"/>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6">
    <w:name w:val="Char Char1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5">
    <w:name w:val="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5">
    <w:name w:val="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5">
    <w:name w:val="Char Char15"/>
    <w:rsid w:val="006F35DA"/>
    <w:rPr>
      <w:lang w:val="en-GB" w:eastAsia="ja-JP" w:bidi="ar-SA"/>
    </w:rPr>
  </w:style>
  <w:style w:type="paragraph" w:customStyle="1" w:styleId="1Char5">
    <w:name w:val="(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5">
    <w:name w:val="Char Char1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5">
    <w:name w:val="(文字) (文字)1 Char (文字) (文字) Char (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5">
    <w:name w:val="(文字) (文字)1 Char (文字) (文字)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5">
    <w:name w:val="(文字) (文字)1 Char (文字) (文字) Char (文字) (文字)1 Char (文字) (文字)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5">
    <w:name w:val="Char Char Char Char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5">
    <w:name w:val="Char Char2 Char Char5"/>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F35DA"/>
    <w:rPr>
      <w:rFonts w:ascii="Calibri Light" w:hAnsi="Calibri Light"/>
      <w:lang w:val="nb-NO" w:eastAsia="ja-JP" w:bidi="ar-SA"/>
    </w:rPr>
  </w:style>
  <w:style w:type="paragraph" w:customStyle="1" w:styleId="CharCharCharCharCharChar5">
    <w:name w:val="Char Char Char Char Char Char5"/>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90">
    <w:name w:val="(文字) (文字)9"/>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5">
    <w:name w:val="Car C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5">
    <w:name w:val="Zchn Zchn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54">
    <w:name w:val="(文字) (文字)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50">
    <w:name w:val="(文字) (文字)3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5">
    <w:name w:val="Zchn Zchn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50">
    <w:name w:val="(文字) (文字)4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52">
    <w:name w:val="(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5">
    <w:name w:val="Char Char75"/>
    <w:semiHidden/>
    <w:rsid w:val="006F35DA"/>
    <w:rPr>
      <w:rFonts w:ascii="Intel Clear" w:hAnsi="Intel Clear" w:cs="Intel Clear"/>
      <w:shd w:val="clear" w:color="auto" w:fill="000080"/>
      <w:lang w:val="en-GB" w:eastAsia="en-US"/>
    </w:rPr>
  </w:style>
  <w:style w:type="character" w:customStyle="1" w:styleId="ZchnZchn55">
    <w:name w:val="Zchn Zchn55"/>
    <w:rsid w:val="006F35DA"/>
    <w:rPr>
      <w:rFonts w:ascii="Calibri Light" w:eastAsia="Calibri Light" w:hAnsi="Calibri Light"/>
      <w:lang w:val="nb-NO" w:eastAsia="en-US" w:bidi="ar-SA"/>
    </w:rPr>
  </w:style>
  <w:style w:type="character" w:customStyle="1" w:styleId="CharChar105">
    <w:name w:val="Char Char105"/>
    <w:semiHidden/>
    <w:rsid w:val="006F35DA"/>
    <w:rPr>
      <w:rFonts w:ascii="Intel Clear" w:hAnsi="Intel Clear"/>
      <w:lang w:val="en-GB" w:eastAsia="en-US"/>
    </w:rPr>
  </w:style>
  <w:style w:type="character" w:customStyle="1" w:styleId="CharChar95">
    <w:name w:val="Char Char95"/>
    <w:semiHidden/>
    <w:rsid w:val="006F35DA"/>
    <w:rPr>
      <w:rFonts w:ascii="Intel Clear" w:hAnsi="Intel Clear" w:cs="Intel Clear"/>
      <w:sz w:val="16"/>
      <w:szCs w:val="16"/>
      <w:lang w:val="en-GB" w:eastAsia="en-US"/>
    </w:rPr>
  </w:style>
  <w:style w:type="character" w:customStyle="1" w:styleId="CharChar85">
    <w:name w:val="Char Char85"/>
    <w:semiHidden/>
    <w:rsid w:val="006F35DA"/>
    <w:rPr>
      <w:rFonts w:ascii="Intel Clear" w:hAnsi="Intel Clear"/>
      <w:b/>
      <w:bCs/>
      <w:lang w:val="en-GB" w:eastAsia="en-US"/>
    </w:rPr>
  </w:style>
  <w:style w:type="paragraph" w:customStyle="1" w:styleId="1CharChar1Char5">
    <w:name w:val="(文字) (文字)1 Char (文字) (文字) Char (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8">
    <w:name w:val="Zchn Zchn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2">
    <w:name w:val="目录 92"/>
    <w:basedOn w:val="TOC8"/>
    <w:rsid w:val="006F35DA"/>
    <w:pPr>
      <w:keepNext/>
      <w:ind w:left="1418" w:hanging="1418"/>
    </w:pPr>
    <w:rPr>
      <w:rFonts w:ascii="Intel Clear" w:eastAsia="Intel Clear" w:hAnsi="Intel Clear" w:cs="Intel Clear"/>
      <w:lang w:eastAsia="en-GB"/>
    </w:rPr>
  </w:style>
  <w:style w:type="paragraph" w:customStyle="1" w:styleId="2a">
    <w:name w:val="题注2"/>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F35DA"/>
    <w:rPr>
      <w:rFonts w:ascii="Intel Clear" w:hAnsi="Intel Clear"/>
      <w:sz w:val="36"/>
      <w:lang w:val="en-GB" w:eastAsia="en-US" w:bidi="ar-SA"/>
    </w:rPr>
  </w:style>
  <w:style w:type="character" w:customStyle="1" w:styleId="CharChar285">
    <w:name w:val="Char Char285"/>
    <w:rsid w:val="006F35DA"/>
    <w:rPr>
      <w:rFonts w:ascii="Intel Clear" w:hAnsi="Intel Clear"/>
      <w:sz w:val="32"/>
      <w:lang w:val="en-GB"/>
    </w:rPr>
  </w:style>
  <w:style w:type="paragraph" w:customStyle="1" w:styleId="CharCharCharCharChar4">
    <w:name w:val="Char Char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4">
    <w:name w:val="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4">
    <w:name w:val="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4">
    <w:name w:val="Char Char14"/>
    <w:rsid w:val="006F35DA"/>
    <w:rPr>
      <w:lang w:val="en-GB" w:eastAsia="ja-JP" w:bidi="ar-SA"/>
    </w:rPr>
  </w:style>
  <w:style w:type="paragraph" w:customStyle="1" w:styleId="1Char4">
    <w:name w:val="(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4">
    <w:name w:val="Char Char1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4">
    <w:name w:val="(文字) (文字)1 Char (文字) (文字) Char (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4">
    <w:name w:val="(文字) (文字)1 Char (文字) (文字)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4">
    <w:name w:val="(文字) (文字)1 Char (文字) (文字) Char (文字) (文字)1 Char (文字) (文字)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4">
    <w:name w:val="Char Char Char Char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4">
    <w:name w:val="Char Char2 Char Char4"/>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F35DA"/>
    <w:rPr>
      <w:rFonts w:ascii="Calibri Light" w:hAnsi="Calibri Light"/>
      <w:lang w:val="nb-NO" w:eastAsia="ja-JP" w:bidi="ar-SA"/>
    </w:rPr>
  </w:style>
  <w:style w:type="paragraph" w:customStyle="1" w:styleId="CharCharCharCharCharChar4">
    <w:name w:val="Char Char Char Char Char Char4"/>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80">
    <w:name w:val="(文字) (文字)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4">
    <w:name w:val="Car C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4">
    <w:name w:val="Zchn Zchn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44">
    <w:name w:val="(文字) (文字)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42">
    <w:name w:val="(文字) (文字)3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4">
    <w:name w:val="Zchn Zchn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40">
    <w:name w:val="(文字) (文字)4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43">
    <w:name w:val="(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4">
    <w:name w:val="Char Char74"/>
    <w:semiHidden/>
    <w:rsid w:val="006F35DA"/>
    <w:rPr>
      <w:rFonts w:ascii="Intel Clear" w:hAnsi="Intel Clear" w:cs="Intel Clear"/>
      <w:shd w:val="clear" w:color="auto" w:fill="000080"/>
      <w:lang w:val="en-GB" w:eastAsia="en-US"/>
    </w:rPr>
  </w:style>
  <w:style w:type="character" w:customStyle="1" w:styleId="ZchnZchn54">
    <w:name w:val="Zchn Zchn54"/>
    <w:rsid w:val="006F35DA"/>
    <w:rPr>
      <w:rFonts w:ascii="Calibri Light" w:eastAsia="Calibri Light" w:hAnsi="Calibri Light"/>
      <w:lang w:val="nb-NO" w:eastAsia="en-US" w:bidi="ar-SA"/>
    </w:rPr>
  </w:style>
  <w:style w:type="character" w:customStyle="1" w:styleId="CharChar104">
    <w:name w:val="Char Char104"/>
    <w:semiHidden/>
    <w:rsid w:val="006F35DA"/>
    <w:rPr>
      <w:rFonts w:ascii="Intel Clear" w:hAnsi="Intel Clear"/>
      <w:lang w:val="en-GB" w:eastAsia="en-US"/>
    </w:rPr>
  </w:style>
  <w:style w:type="character" w:customStyle="1" w:styleId="CharChar94">
    <w:name w:val="Char Char94"/>
    <w:semiHidden/>
    <w:rsid w:val="006F35DA"/>
    <w:rPr>
      <w:rFonts w:ascii="Intel Clear" w:hAnsi="Intel Clear" w:cs="Intel Clear"/>
      <w:sz w:val="16"/>
      <w:szCs w:val="16"/>
      <w:lang w:val="en-GB" w:eastAsia="en-US"/>
    </w:rPr>
  </w:style>
  <w:style w:type="character" w:customStyle="1" w:styleId="CharChar84">
    <w:name w:val="Char Char84"/>
    <w:semiHidden/>
    <w:rsid w:val="006F35DA"/>
    <w:rPr>
      <w:rFonts w:ascii="Intel Clear" w:hAnsi="Intel Clear"/>
      <w:b/>
      <w:bCs/>
      <w:lang w:val="en-GB" w:eastAsia="en-US"/>
    </w:rPr>
  </w:style>
  <w:style w:type="paragraph" w:customStyle="1" w:styleId="1CharChar1Char4">
    <w:name w:val="(文字) (文字)1 Char (文字) (文字) Char (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7">
    <w:name w:val="Zchn Zchn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3">
    <w:name w:val="目录 93"/>
    <w:basedOn w:val="TOC8"/>
    <w:rsid w:val="006F35DA"/>
    <w:pPr>
      <w:keepNext/>
      <w:ind w:left="1418" w:hanging="1418"/>
    </w:pPr>
    <w:rPr>
      <w:rFonts w:ascii="Intel Clear" w:eastAsia="Intel Clear" w:hAnsi="Intel Clear" w:cs="Intel Clear"/>
      <w:lang w:val="en-US" w:eastAsia="en-GB"/>
    </w:rPr>
  </w:style>
  <w:style w:type="paragraph" w:customStyle="1" w:styleId="3a">
    <w:name w:val="题注3"/>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F35DA"/>
    <w:rPr>
      <w:rFonts w:ascii="Intel Clear" w:hAnsi="Intel Clear"/>
      <w:sz w:val="36"/>
      <w:lang w:val="en-GB" w:eastAsia="en-US" w:bidi="ar-SA"/>
    </w:rPr>
  </w:style>
  <w:style w:type="character" w:customStyle="1" w:styleId="CharChar284">
    <w:name w:val="Char Char284"/>
    <w:rsid w:val="006F35DA"/>
    <w:rPr>
      <w:rFonts w:ascii="Intel Clear" w:hAnsi="Intel Clear"/>
      <w:sz w:val="32"/>
      <w:lang w:val="en-GB"/>
    </w:rPr>
  </w:style>
  <w:style w:type="paragraph" w:customStyle="1" w:styleId="CharCharCharCharChar3">
    <w:name w:val="Char Char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30">
    <w:name w:val="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3">
    <w:name w:val="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3">
    <w:name w:val="(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3">
    <w:name w:val="Char Char1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3">
    <w:name w:val="(文字) (文字)1 Char (文字) (文字) Char (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3">
    <w:name w:val="(文字) (文字)1 Char (文字) (文字)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3">
    <w:name w:val="(文字) (文字)1 Char (文字) (文字) Char (文字) (文字)1 Char (文字) (文字)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3">
    <w:name w:val="Char Char Char Char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3">
    <w:name w:val="Char Char2 Char Char3"/>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F35DA"/>
    <w:rPr>
      <w:rFonts w:ascii="Calibri Light" w:hAnsi="Calibri Light"/>
      <w:lang w:val="nb-NO" w:eastAsia="ja-JP" w:bidi="ar-SA"/>
    </w:rPr>
  </w:style>
  <w:style w:type="paragraph" w:customStyle="1" w:styleId="CharCharCharCharCharChar3">
    <w:name w:val="Char Char Char Char Char Char3"/>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70">
    <w:name w:val="(文字) (文字)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3">
    <w:name w:val="Car C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3">
    <w:name w:val="Zchn Zchn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34">
    <w:name w:val="(文字) (文字)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30">
    <w:name w:val="(文字) (文字)3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3">
    <w:name w:val="Zchn Zchn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30">
    <w:name w:val="(文字) (文字)4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33">
    <w:name w:val="(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3">
    <w:name w:val="Char Char73"/>
    <w:semiHidden/>
    <w:rsid w:val="006F35DA"/>
    <w:rPr>
      <w:rFonts w:ascii="Intel Clear" w:hAnsi="Intel Clear" w:cs="Intel Clear"/>
      <w:shd w:val="clear" w:color="auto" w:fill="000080"/>
      <w:lang w:val="en-GB" w:eastAsia="en-US"/>
    </w:rPr>
  </w:style>
  <w:style w:type="character" w:customStyle="1" w:styleId="ZchnZchn53">
    <w:name w:val="Zchn Zchn53"/>
    <w:rsid w:val="006F35DA"/>
    <w:rPr>
      <w:rFonts w:ascii="Calibri Light" w:eastAsia="Calibri Light" w:hAnsi="Calibri Light"/>
      <w:lang w:val="nb-NO" w:eastAsia="en-US" w:bidi="ar-SA"/>
    </w:rPr>
  </w:style>
  <w:style w:type="character" w:customStyle="1" w:styleId="CharChar103">
    <w:name w:val="Char Char103"/>
    <w:semiHidden/>
    <w:rsid w:val="006F35DA"/>
    <w:rPr>
      <w:rFonts w:ascii="Intel Clear" w:hAnsi="Intel Clear"/>
      <w:lang w:val="en-GB" w:eastAsia="en-US"/>
    </w:rPr>
  </w:style>
  <w:style w:type="character" w:customStyle="1" w:styleId="CharChar93">
    <w:name w:val="Char Char93"/>
    <w:semiHidden/>
    <w:rsid w:val="006F35DA"/>
    <w:rPr>
      <w:rFonts w:ascii="Intel Clear" w:hAnsi="Intel Clear" w:cs="Intel Clear"/>
      <w:sz w:val="16"/>
      <w:szCs w:val="16"/>
      <w:lang w:val="en-GB" w:eastAsia="en-US"/>
    </w:rPr>
  </w:style>
  <w:style w:type="character" w:customStyle="1" w:styleId="CharChar83">
    <w:name w:val="Char Char83"/>
    <w:semiHidden/>
    <w:rsid w:val="006F35DA"/>
    <w:rPr>
      <w:rFonts w:ascii="Intel Clear" w:hAnsi="Intel Clear"/>
      <w:b/>
      <w:bCs/>
      <w:lang w:val="en-GB" w:eastAsia="en-US"/>
    </w:rPr>
  </w:style>
  <w:style w:type="paragraph" w:customStyle="1" w:styleId="1CharChar1Char3">
    <w:name w:val="(文字) (文字)1 Char (文字) (文字) Char (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6">
    <w:name w:val="Zchn Zchn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4">
    <w:name w:val="目录 94"/>
    <w:basedOn w:val="TOC8"/>
    <w:rsid w:val="006F35DA"/>
    <w:pPr>
      <w:keepNext/>
      <w:ind w:left="1418" w:hanging="1418"/>
    </w:pPr>
    <w:rPr>
      <w:rFonts w:ascii="Intel Clear" w:eastAsia="Intel Clear" w:hAnsi="Intel Clear" w:cs="Intel Clear"/>
      <w:lang w:val="en-US" w:eastAsia="en-GB"/>
    </w:rPr>
  </w:style>
  <w:style w:type="paragraph" w:customStyle="1" w:styleId="4a">
    <w:name w:val="题注4"/>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F35DA"/>
    <w:rPr>
      <w:rFonts w:ascii="Intel Clear" w:hAnsi="Intel Clear"/>
      <w:sz w:val="36"/>
      <w:lang w:val="en-GB" w:eastAsia="en-US" w:bidi="ar-SA"/>
    </w:rPr>
  </w:style>
  <w:style w:type="character" w:customStyle="1" w:styleId="CharChar283">
    <w:name w:val="Char Char283"/>
    <w:rsid w:val="006F35DA"/>
    <w:rPr>
      <w:rFonts w:ascii="Intel Clear" w:hAnsi="Intel Clear"/>
      <w:sz w:val="32"/>
      <w:lang w:val="en-GB"/>
    </w:rPr>
  </w:style>
  <w:style w:type="paragraph" w:customStyle="1" w:styleId="95">
    <w:name w:val="目录 95"/>
    <w:basedOn w:val="TOC8"/>
    <w:rsid w:val="006F35DA"/>
    <w:pPr>
      <w:keepNext/>
      <w:ind w:left="1418" w:hanging="1418"/>
    </w:pPr>
    <w:rPr>
      <w:rFonts w:ascii="Intel Clear" w:eastAsia="Intel Clear" w:hAnsi="Intel Clear" w:cs="Intel Clear"/>
      <w:lang w:val="en-US" w:eastAsia="en-GB"/>
    </w:rPr>
  </w:style>
  <w:style w:type="paragraph" w:customStyle="1" w:styleId="53">
    <w:name w:val="题注5"/>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6">
    <w:name w:val="目录 96"/>
    <w:basedOn w:val="TOC8"/>
    <w:rsid w:val="006F35DA"/>
    <w:pPr>
      <w:keepNext/>
      <w:ind w:left="1418" w:hanging="1418"/>
    </w:pPr>
    <w:rPr>
      <w:rFonts w:ascii="Intel Clear" w:eastAsia="Intel Clear" w:hAnsi="Intel Clear" w:cs="Intel Clear"/>
      <w:lang w:val="en-US" w:eastAsia="en-GB"/>
    </w:rPr>
  </w:style>
  <w:style w:type="paragraph" w:customStyle="1" w:styleId="62">
    <w:name w:val="题注6"/>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48879242">
      <w:bodyDiv w:val="1"/>
      <w:marLeft w:val="0"/>
      <w:marRight w:val="0"/>
      <w:marTop w:val="0"/>
      <w:marBottom w:val="0"/>
      <w:divBdr>
        <w:top w:val="none" w:sz="0" w:space="0" w:color="auto"/>
        <w:left w:val="none" w:sz="0" w:space="0" w:color="auto"/>
        <w:bottom w:val="none" w:sz="0" w:space="0" w:color="auto"/>
        <w:right w:val="none" w:sz="0" w:space="0" w:color="auto"/>
      </w:divBdr>
      <w:divsChild>
        <w:div w:id="460543076">
          <w:marLeft w:val="1166"/>
          <w:marRight w:val="0"/>
          <w:marTop w:val="0"/>
          <w:marBottom w:val="0"/>
          <w:divBdr>
            <w:top w:val="none" w:sz="0" w:space="0" w:color="auto"/>
            <w:left w:val="none" w:sz="0" w:space="0" w:color="auto"/>
            <w:bottom w:val="none" w:sz="0" w:space="0" w:color="auto"/>
            <w:right w:val="none" w:sz="0" w:space="0" w:color="auto"/>
          </w:divBdr>
        </w:div>
        <w:div w:id="692614614">
          <w:marLeft w:val="533"/>
          <w:marRight w:val="0"/>
          <w:marTop w:val="0"/>
          <w:marBottom w:val="0"/>
          <w:divBdr>
            <w:top w:val="none" w:sz="0" w:space="0" w:color="auto"/>
            <w:left w:val="none" w:sz="0" w:space="0" w:color="auto"/>
            <w:bottom w:val="none" w:sz="0" w:space="0" w:color="auto"/>
            <w:right w:val="none" w:sz="0" w:space="0" w:color="auto"/>
          </w:divBdr>
        </w:div>
        <w:div w:id="1984508687">
          <w:marLeft w:val="1800"/>
          <w:marRight w:val="0"/>
          <w:marTop w:val="0"/>
          <w:marBottom w:val="0"/>
          <w:divBdr>
            <w:top w:val="none" w:sz="0" w:space="0" w:color="auto"/>
            <w:left w:val="none" w:sz="0" w:space="0" w:color="auto"/>
            <w:bottom w:val="none" w:sz="0" w:space="0" w:color="auto"/>
            <w:right w:val="none" w:sz="0" w:space="0" w:color="auto"/>
          </w:divBdr>
        </w:div>
      </w:divsChild>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27136730">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62815198">
      <w:bodyDiv w:val="1"/>
      <w:marLeft w:val="0"/>
      <w:marRight w:val="0"/>
      <w:marTop w:val="0"/>
      <w:marBottom w:val="0"/>
      <w:divBdr>
        <w:top w:val="none" w:sz="0" w:space="0" w:color="auto"/>
        <w:left w:val="none" w:sz="0" w:space="0" w:color="auto"/>
        <w:bottom w:val="none" w:sz="0" w:space="0" w:color="auto"/>
        <w:right w:val="none" w:sz="0" w:space="0" w:color="auto"/>
      </w:divBdr>
      <w:divsChild>
        <w:div w:id="1825117902">
          <w:marLeft w:val="533"/>
          <w:marRight w:val="0"/>
          <w:marTop w:val="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DB00A8FE-FFE7-43F4-952D-D67FDC8B3121}">
  <ds:schemaRefs>
    <ds:schemaRef ds:uri="http://purl.org/dc/dcmitype/"/>
    <ds:schemaRef ds:uri="http://purl.org/dc/terms/"/>
    <ds:schemaRef ds:uri="http://schemas.microsoft.com/office/2006/documentManagement/types"/>
    <ds:schemaRef ds:uri="http://schemas.microsoft.com/sharepoint/v3"/>
    <ds:schemaRef ds:uri="http://schemas.microsoft.com/office/infopath/2007/PartnerControls"/>
    <ds:schemaRef ds:uri="http://schemas.openxmlformats.org/package/2006/metadata/core-properties"/>
    <ds:schemaRef ds:uri="2f282d3b-eb4a-4b09-b61f-b9593442e286"/>
    <ds:schemaRef ds:uri="d8762117-8292-4133-b1c7-eab5c6487cfd"/>
    <ds:schemaRef ds:uri="http://purl.org/dc/elements/1.1/"/>
    <ds:schemaRef ds:uri="9b239327-9e80-40e4-b1b7-4394fed77a3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41578285-7F25-4D85-A93D-36A3C96A5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6</TotalTime>
  <Pages>6</Pages>
  <Words>2392</Words>
  <Characters>13637</Characters>
  <Application>Microsoft Office Word</Application>
  <DocSecurity>0</DocSecurity>
  <Lines>113</Lines>
  <Paragraphs>31</Paragraphs>
  <ScaleCrop>false</ScaleCrop>
  <Company>ETSI Sophia Antipolis</Company>
  <LinksUpToDate>false</LinksUpToDate>
  <CharactersWithSpaces>15998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193</cp:revision>
  <cp:lastPrinted>2023-09-27T18:18:00Z</cp:lastPrinted>
  <dcterms:created xsi:type="dcterms:W3CDTF">2023-09-21T19:37:00Z</dcterms:created>
  <dcterms:modified xsi:type="dcterms:W3CDTF">2023-09-27T18:57:00Z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